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djustRightInd w:val="0"/>
        <w:snapToGrid w:val="0"/>
        <w:spacing w:line="560" w:lineRule="exact"/>
        <w:jc w:val="center"/>
        <w:rPr>
          <w:rFonts w:hint="eastAsia"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lang w:val="en-US" w:eastAsia="zh-CN"/>
        </w:rPr>
        <w:t xml:space="preserve">  </w:t>
      </w:r>
      <w:r>
        <w:rPr>
          <w:rFonts w:hint="eastAsia" w:ascii="方正小标宋简体" w:hAnsi="宋体" w:eastAsia="方正小标宋简体" w:cs="方正小标宋简体"/>
          <w:sz w:val="44"/>
          <w:szCs w:val="44"/>
        </w:rPr>
        <w:t>省教育厅办公室关于做好贵州省职业教育“技能贵州”行动计划项目申报工作的</w:t>
      </w:r>
    </w:p>
    <w:p>
      <w:pPr>
        <w:adjustRightInd w:val="0"/>
        <w:snapToGrid w:val="0"/>
        <w:spacing w:line="560" w:lineRule="exact"/>
        <w:jc w:val="center"/>
        <w:rPr>
          <w:rFonts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lang w:eastAsia="zh-CN"/>
        </w:rPr>
        <w:t>预</w:t>
      </w:r>
      <w:r>
        <w:rPr>
          <w:rFonts w:hint="eastAsia" w:ascii="方正小标宋简体" w:hAnsi="宋体" w:eastAsia="方正小标宋简体" w:cs="方正小标宋简体"/>
          <w:sz w:val="44"/>
          <w:szCs w:val="44"/>
        </w:rPr>
        <w:t>通知</w:t>
      </w:r>
    </w:p>
    <w:p>
      <w:pPr>
        <w:adjustRightInd w:val="0"/>
        <w:snapToGrid w:val="0"/>
        <w:spacing w:line="560" w:lineRule="exact"/>
        <w:jc w:val="center"/>
        <w:rPr>
          <w:b/>
          <w:sz w:val="36"/>
          <w:szCs w:val="36"/>
        </w:rPr>
      </w:pPr>
    </w:p>
    <w:p>
      <w:pPr>
        <w:adjustRightInd w:val="0"/>
        <w:snapToGrid w:val="0"/>
        <w:spacing w:line="560" w:lineRule="exact"/>
        <w:rPr>
          <w:rFonts w:ascii="仿宋" w:hAnsi="仿宋" w:eastAsia="仿宋" w:cs="仿宋_GB2312"/>
          <w:sz w:val="32"/>
          <w:szCs w:val="32"/>
        </w:rPr>
      </w:pPr>
      <w:r>
        <w:rPr>
          <w:rFonts w:hint="eastAsia" w:ascii="仿宋" w:hAnsi="仿宋" w:eastAsia="仿宋" w:cs="仿宋_GB2312"/>
          <w:sz w:val="32"/>
          <w:szCs w:val="32"/>
        </w:rPr>
        <w:t>各市（州）教育局，各职业院校</w:t>
      </w:r>
      <w:r>
        <w:rPr>
          <w:rFonts w:ascii="仿宋" w:hAnsi="仿宋" w:eastAsia="仿宋" w:cs="仿宋_GB2312"/>
          <w:sz w:val="32"/>
          <w:szCs w:val="32"/>
        </w:rPr>
        <w:t>:</w:t>
      </w:r>
    </w:p>
    <w:p>
      <w:pPr>
        <w:spacing w:line="520" w:lineRule="exact"/>
        <w:rPr>
          <w:rFonts w:ascii="仿宋" w:hAnsi="仿宋" w:eastAsia="仿宋" w:cs="仿宋"/>
          <w:sz w:val="32"/>
          <w:szCs w:val="32"/>
        </w:rPr>
      </w:pPr>
      <w:r>
        <w:rPr>
          <w:rFonts w:hint="eastAsia" w:ascii="仿宋" w:hAnsi="仿宋" w:eastAsia="仿宋" w:cs="仿宋_GB2312"/>
          <w:sz w:val="32"/>
          <w:szCs w:val="32"/>
        </w:rPr>
        <w:t xml:space="preserve">    为贯彻落实全国职业教育大会精神，</w:t>
      </w:r>
      <w:r>
        <w:rPr>
          <w:rFonts w:hint="eastAsia" w:ascii="仿宋" w:hAnsi="仿宋" w:eastAsia="仿宋" w:cs="仿宋"/>
          <w:sz w:val="32"/>
          <w:szCs w:val="32"/>
        </w:rPr>
        <w:t>推动贵州职业教育高质量发展，</w:t>
      </w:r>
      <w:r>
        <w:rPr>
          <w:rFonts w:hint="eastAsia" w:ascii="仿宋" w:hAnsi="仿宋" w:eastAsia="仿宋" w:cs="仿宋_GB2312"/>
          <w:sz w:val="32"/>
          <w:szCs w:val="32"/>
        </w:rPr>
        <w:t>我厅制定了《贵州省职业教育“技能贵州”行动计划项目实施方案（</w:t>
      </w:r>
      <w:r>
        <w:rPr>
          <w:rFonts w:ascii="仿宋" w:hAnsi="仿宋" w:eastAsia="仿宋" w:cs="仿宋_GB2312"/>
          <w:sz w:val="32"/>
          <w:szCs w:val="32"/>
        </w:rPr>
        <w:t>2022</w:t>
      </w:r>
      <w:r>
        <w:rPr>
          <w:rFonts w:hint="eastAsia" w:ascii="仿宋" w:hAnsi="仿宋" w:eastAsia="仿宋" w:cs="仿宋"/>
          <w:sz w:val="32"/>
          <w:szCs w:val="32"/>
        </w:rPr>
        <w:t>—</w:t>
      </w:r>
      <w:r>
        <w:rPr>
          <w:rFonts w:ascii="仿宋" w:hAnsi="仿宋" w:eastAsia="仿宋" w:cs="仿宋"/>
          <w:sz w:val="32"/>
          <w:szCs w:val="32"/>
        </w:rPr>
        <w:t>2025</w:t>
      </w:r>
      <w:r>
        <w:rPr>
          <w:rFonts w:hint="eastAsia" w:ascii="仿宋" w:hAnsi="仿宋" w:eastAsia="仿宋" w:cs="仿宋"/>
          <w:sz w:val="32"/>
          <w:szCs w:val="32"/>
        </w:rPr>
        <w:t>年）》，现就有关项目申报工作通知如下。</w:t>
      </w:r>
    </w:p>
    <w:p>
      <w:pPr>
        <w:adjustRightInd w:val="0"/>
        <w:snapToGrid w:val="0"/>
        <w:spacing w:line="560" w:lineRule="exact"/>
        <w:ind w:firstLine="640" w:firstLineChars="200"/>
        <w:rPr>
          <w:rFonts w:ascii="黑体" w:hAnsi="黑体" w:eastAsia="黑体" w:cs="仿宋_GB2312"/>
          <w:bCs/>
          <w:sz w:val="32"/>
          <w:szCs w:val="32"/>
        </w:rPr>
      </w:pPr>
      <w:r>
        <w:rPr>
          <w:rFonts w:hint="eastAsia" w:ascii="黑体" w:hAnsi="黑体" w:eastAsia="黑体" w:cs="仿宋_GB2312"/>
          <w:bCs/>
          <w:sz w:val="32"/>
          <w:szCs w:val="32"/>
        </w:rPr>
        <w:t>一、申报项目</w:t>
      </w:r>
    </w:p>
    <w:p>
      <w:pPr>
        <w:autoSpaceDE w:val="0"/>
        <w:autoSpaceDN w:val="0"/>
        <w:adjustRightInd w:val="0"/>
        <w:ind w:firstLine="640" w:firstLineChars="200"/>
        <w:jc w:val="left"/>
        <w:rPr>
          <w:rFonts w:ascii="仿宋" w:hAnsi="仿宋" w:eastAsia="仿宋" w:cs="仿宋_GB2312"/>
          <w:sz w:val="32"/>
          <w:szCs w:val="32"/>
        </w:rPr>
      </w:pPr>
      <w:r>
        <w:rPr>
          <w:rFonts w:hint="eastAsia" w:ascii="仿宋" w:hAnsi="仿宋" w:eastAsia="仿宋" w:cs="仿宋_GB2312"/>
          <w:sz w:val="32"/>
          <w:szCs w:val="32"/>
        </w:rPr>
        <w:t>主要围绕国家提质培优行动计划及“技能贵州”项目建设要求，开展16个重点项目申报评审，具体项目名称附后。</w:t>
      </w:r>
    </w:p>
    <w:p>
      <w:pPr>
        <w:adjustRightInd w:val="0"/>
        <w:snapToGrid w:val="0"/>
        <w:spacing w:line="560" w:lineRule="exact"/>
        <w:ind w:firstLine="640" w:firstLineChars="200"/>
        <w:rPr>
          <w:rFonts w:ascii="黑体" w:hAnsi="黑体" w:eastAsia="黑体" w:cs="仿宋_GB2312"/>
          <w:bCs/>
          <w:sz w:val="32"/>
          <w:szCs w:val="32"/>
        </w:rPr>
      </w:pPr>
      <w:r>
        <w:rPr>
          <w:rFonts w:hint="eastAsia" w:ascii="黑体" w:hAnsi="黑体" w:eastAsia="黑体" w:cs="仿宋_GB2312"/>
          <w:bCs/>
          <w:color w:val="000000" w:themeColor="text1"/>
          <w:sz w:val="32"/>
          <w:szCs w:val="32"/>
        </w:rPr>
        <w:t>二、</w:t>
      </w:r>
      <w:r>
        <w:rPr>
          <w:rFonts w:hint="eastAsia" w:ascii="黑体" w:hAnsi="黑体" w:eastAsia="黑体" w:cs="仿宋_GB2312"/>
          <w:bCs/>
          <w:sz w:val="32"/>
          <w:szCs w:val="32"/>
        </w:rPr>
        <w:t>申报安排</w:t>
      </w:r>
    </w:p>
    <w:p>
      <w:pPr>
        <w:adjustRightInd w:val="0"/>
        <w:snapToGrid w:val="0"/>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各职业院校要认真分析学校自身办学优势和服务面向，统筹推进各项目建设工作。在自建自评的基础上，择优向省教育厅申报，各项目评审工作安排如下：</w:t>
      </w:r>
    </w:p>
    <w:p>
      <w:pPr>
        <w:adjustRightInd w:val="0"/>
        <w:snapToGrid w:val="0"/>
        <w:spacing w:line="560" w:lineRule="exact"/>
        <w:jc w:val="center"/>
        <w:rPr>
          <w:rFonts w:ascii="仿宋" w:hAnsi="仿宋" w:eastAsia="仿宋" w:cs="仿宋_GB2312"/>
          <w:bCs/>
          <w:sz w:val="28"/>
          <w:szCs w:val="28"/>
        </w:rPr>
      </w:pPr>
      <w:r>
        <w:rPr>
          <w:rFonts w:hint="eastAsia" w:ascii="仿宋" w:hAnsi="仿宋" w:eastAsia="仿宋" w:cs="仿宋_GB2312"/>
          <w:bCs/>
          <w:sz w:val="28"/>
          <w:szCs w:val="28"/>
        </w:rPr>
        <w:t>表1  贵州省职业教育“技能贵州”行动计划项目名额分配表</w:t>
      </w:r>
    </w:p>
    <w:tbl>
      <w:tblPr>
        <w:tblStyle w:val="7"/>
        <w:tblW w:w="878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75"/>
        <w:gridCol w:w="3194"/>
        <w:gridCol w:w="756"/>
        <w:gridCol w:w="684"/>
        <w:gridCol w:w="780"/>
        <w:gridCol w:w="732"/>
        <w:gridCol w:w="720"/>
        <w:gridCol w:w="748"/>
        <w:gridCol w:w="6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jc w:val="center"/>
        </w:trPr>
        <w:tc>
          <w:tcPr>
            <w:tcW w:w="475" w:type="dxa"/>
            <w:vMerge w:val="restart"/>
            <w:tcBorders>
              <w:tl2br w:val="nil"/>
              <w:tr2bl w:val="nil"/>
            </w:tcBorders>
            <w:shd w:val="clear" w:color="auto" w:fill="auto"/>
            <w:vAlign w:val="center"/>
          </w:tcPr>
          <w:p>
            <w:pPr>
              <w:widowControl/>
              <w:spacing w:line="360" w:lineRule="exact"/>
              <w:jc w:val="center"/>
              <w:textAlignment w:val="center"/>
              <w:rPr>
                <w:rFonts w:ascii="黑体" w:hAnsi="宋体" w:eastAsia="黑体" w:cs="黑体"/>
                <w:color w:val="000000"/>
                <w:sz w:val="22"/>
                <w:szCs w:val="22"/>
              </w:rPr>
            </w:pPr>
            <w:r>
              <w:rPr>
                <w:rFonts w:ascii="黑体" w:hAnsi="宋体" w:eastAsia="黑体" w:cs="黑体"/>
                <w:color w:val="000000"/>
                <w:kern w:val="0"/>
                <w:sz w:val="22"/>
                <w:szCs w:val="22"/>
              </w:rPr>
              <w:t>序号</w:t>
            </w:r>
          </w:p>
        </w:tc>
        <w:tc>
          <w:tcPr>
            <w:tcW w:w="3194" w:type="dxa"/>
            <w:vMerge w:val="restart"/>
            <w:tcBorders>
              <w:tl2br w:val="nil"/>
              <w:tr2bl w:val="nil"/>
            </w:tcBorders>
            <w:shd w:val="clear" w:color="auto" w:fill="auto"/>
            <w:vAlign w:val="center"/>
          </w:tcPr>
          <w:p>
            <w:pPr>
              <w:widowControl/>
              <w:spacing w:line="360" w:lineRule="exact"/>
              <w:jc w:val="center"/>
              <w:textAlignment w:val="center"/>
              <w:rPr>
                <w:rFonts w:ascii="黑体" w:hAnsi="宋体" w:eastAsia="黑体" w:cs="黑体"/>
                <w:color w:val="000000"/>
                <w:sz w:val="22"/>
                <w:szCs w:val="22"/>
              </w:rPr>
            </w:pPr>
            <w:r>
              <w:rPr>
                <w:rFonts w:ascii="黑体" w:hAnsi="宋体" w:eastAsia="黑体" w:cs="黑体"/>
                <w:color w:val="000000"/>
                <w:kern w:val="0"/>
                <w:sz w:val="22"/>
                <w:szCs w:val="22"/>
              </w:rPr>
              <w:t>项目名称</w:t>
            </w:r>
          </w:p>
        </w:tc>
        <w:tc>
          <w:tcPr>
            <w:tcW w:w="5116" w:type="dxa"/>
            <w:gridSpan w:val="7"/>
            <w:tcBorders>
              <w:tl2br w:val="nil"/>
              <w:tr2bl w:val="nil"/>
            </w:tcBorders>
            <w:shd w:val="clear" w:color="auto" w:fill="auto"/>
            <w:vAlign w:val="center"/>
          </w:tcPr>
          <w:p>
            <w:pPr>
              <w:widowControl/>
              <w:spacing w:line="360" w:lineRule="exact"/>
              <w:jc w:val="center"/>
              <w:textAlignment w:val="center"/>
              <w:rPr>
                <w:rFonts w:ascii="黑体" w:hAnsi="宋体" w:eastAsia="黑体" w:cs="黑体"/>
                <w:color w:val="000000"/>
                <w:sz w:val="22"/>
                <w:szCs w:val="22"/>
              </w:rPr>
            </w:pPr>
            <w:r>
              <w:rPr>
                <w:rFonts w:ascii="黑体" w:hAnsi="宋体" w:eastAsia="黑体" w:cs="黑体"/>
                <w:color w:val="000000"/>
                <w:kern w:val="0"/>
                <w:sz w:val="22"/>
                <w:szCs w:val="22"/>
              </w:rPr>
              <w:t>项目数（个）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jc w:val="center"/>
        </w:trPr>
        <w:tc>
          <w:tcPr>
            <w:tcW w:w="475" w:type="dxa"/>
            <w:vMerge w:val="continue"/>
            <w:tcBorders>
              <w:tl2br w:val="nil"/>
              <w:tr2bl w:val="nil"/>
            </w:tcBorders>
            <w:shd w:val="clear" w:color="auto" w:fill="auto"/>
            <w:vAlign w:val="center"/>
          </w:tcPr>
          <w:p>
            <w:pPr>
              <w:widowControl/>
              <w:spacing w:line="360" w:lineRule="exact"/>
              <w:jc w:val="center"/>
              <w:rPr>
                <w:rFonts w:ascii="黑体" w:hAnsi="宋体" w:eastAsia="黑体" w:cs="黑体"/>
                <w:color w:val="000000"/>
                <w:sz w:val="22"/>
                <w:szCs w:val="22"/>
              </w:rPr>
            </w:pPr>
          </w:p>
        </w:tc>
        <w:tc>
          <w:tcPr>
            <w:tcW w:w="3194" w:type="dxa"/>
            <w:vMerge w:val="continue"/>
            <w:tcBorders>
              <w:tl2br w:val="nil"/>
              <w:tr2bl w:val="nil"/>
            </w:tcBorders>
            <w:shd w:val="clear" w:color="auto" w:fill="auto"/>
            <w:vAlign w:val="center"/>
          </w:tcPr>
          <w:p>
            <w:pPr>
              <w:widowControl/>
              <w:spacing w:line="360" w:lineRule="exact"/>
              <w:jc w:val="center"/>
              <w:rPr>
                <w:rFonts w:ascii="黑体" w:hAnsi="宋体" w:eastAsia="黑体" w:cs="黑体"/>
                <w:color w:val="000000"/>
                <w:sz w:val="22"/>
                <w:szCs w:val="22"/>
              </w:rPr>
            </w:pPr>
          </w:p>
        </w:tc>
        <w:tc>
          <w:tcPr>
            <w:tcW w:w="1440" w:type="dxa"/>
            <w:gridSpan w:val="2"/>
            <w:tcBorders>
              <w:tl2br w:val="nil"/>
              <w:tr2bl w:val="nil"/>
            </w:tcBorders>
            <w:shd w:val="clear" w:color="auto" w:fill="auto"/>
            <w:vAlign w:val="center"/>
          </w:tcPr>
          <w:p>
            <w:pPr>
              <w:widowControl/>
              <w:spacing w:line="360" w:lineRule="exact"/>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rPr>
              <w:t>2022</w:t>
            </w:r>
            <w:r>
              <w:rPr>
                <w:rFonts w:ascii="黑体" w:hAnsi="宋体" w:eastAsia="黑体" w:cs="黑体"/>
                <w:color w:val="000000"/>
                <w:kern w:val="0"/>
                <w:sz w:val="22"/>
                <w:szCs w:val="22"/>
              </w:rPr>
              <w:t>年</w:t>
            </w:r>
          </w:p>
        </w:tc>
        <w:tc>
          <w:tcPr>
            <w:tcW w:w="1512" w:type="dxa"/>
            <w:gridSpan w:val="2"/>
            <w:tcBorders>
              <w:tl2br w:val="nil"/>
              <w:tr2bl w:val="nil"/>
            </w:tcBorders>
            <w:shd w:val="clear" w:color="auto" w:fill="auto"/>
            <w:vAlign w:val="center"/>
          </w:tcPr>
          <w:p>
            <w:pPr>
              <w:widowControl/>
              <w:spacing w:line="360" w:lineRule="exact"/>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rPr>
              <w:t>2023</w:t>
            </w:r>
            <w:r>
              <w:rPr>
                <w:rFonts w:ascii="黑体" w:hAnsi="宋体" w:eastAsia="黑体" w:cs="黑体"/>
                <w:color w:val="000000"/>
                <w:kern w:val="0"/>
                <w:sz w:val="22"/>
                <w:szCs w:val="22"/>
              </w:rPr>
              <w:t>年</w:t>
            </w:r>
          </w:p>
        </w:tc>
        <w:tc>
          <w:tcPr>
            <w:tcW w:w="1468" w:type="dxa"/>
            <w:gridSpan w:val="2"/>
            <w:tcBorders>
              <w:tl2br w:val="nil"/>
              <w:tr2bl w:val="nil"/>
            </w:tcBorders>
            <w:shd w:val="clear" w:color="auto" w:fill="auto"/>
            <w:vAlign w:val="center"/>
          </w:tcPr>
          <w:p>
            <w:pPr>
              <w:widowControl/>
              <w:spacing w:line="360" w:lineRule="exact"/>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rPr>
              <w:t>2024</w:t>
            </w:r>
            <w:r>
              <w:rPr>
                <w:rFonts w:ascii="黑体" w:hAnsi="宋体" w:eastAsia="黑体" w:cs="黑体"/>
                <w:color w:val="000000"/>
                <w:kern w:val="0"/>
                <w:sz w:val="22"/>
                <w:szCs w:val="22"/>
              </w:rPr>
              <w:t>年</w:t>
            </w:r>
          </w:p>
        </w:tc>
        <w:tc>
          <w:tcPr>
            <w:tcW w:w="696" w:type="dxa"/>
            <w:vMerge w:val="restart"/>
            <w:tcBorders>
              <w:tl2br w:val="nil"/>
              <w:tr2bl w:val="nil"/>
            </w:tcBorders>
            <w:shd w:val="clear" w:color="auto" w:fill="auto"/>
            <w:vAlign w:val="center"/>
          </w:tcPr>
          <w:p>
            <w:pPr>
              <w:widowControl/>
              <w:spacing w:line="360" w:lineRule="exact"/>
              <w:jc w:val="center"/>
              <w:textAlignment w:val="center"/>
              <w:rPr>
                <w:rFonts w:ascii="黑体" w:hAnsi="宋体" w:eastAsia="黑体" w:cs="黑体"/>
                <w:color w:val="000000"/>
                <w:sz w:val="22"/>
                <w:szCs w:val="22"/>
              </w:rPr>
            </w:pPr>
            <w:r>
              <w:rPr>
                <w:rFonts w:ascii="黑体" w:hAnsi="宋体" w:eastAsia="黑体" w:cs="黑体"/>
                <w:color w:val="000000"/>
                <w:kern w:val="0"/>
                <w:sz w:val="22"/>
                <w:szCs w:val="22"/>
              </w:rPr>
              <w:t>合计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jc w:val="center"/>
        </w:trPr>
        <w:tc>
          <w:tcPr>
            <w:tcW w:w="475" w:type="dxa"/>
            <w:vMerge w:val="continue"/>
            <w:tcBorders>
              <w:tl2br w:val="nil"/>
              <w:tr2bl w:val="nil"/>
            </w:tcBorders>
            <w:shd w:val="clear" w:color="auto" w:fill="auto"/>
            <w:vAlign w:val="center"/>
          </w:tcPr>
          <w:p>
            <w:pPr>
              <w:widowControl/>
              <w:spacing w:line="360" w:lineRule="exact"/>
              <w:jc w:val="center"/>
              <w:rPr>
                <w:rFonts w:ascii="黑体" w:hAnsi="宋体" w:eastAsia="黑体" w:cs="黑体"/>
                <w:color w:val="000000"/>
                <w:sz w:val="22"/>
                <w:szCs w:val="22"/>
              </w:rPr>
            </w:pPr>
          </w:p>
        </w:tc>
        <w:tc>
          <w:tcPr>
            <w:tcW w:w="3194" w:type="dxa"/>
            <w:vMerge w:val="continue"/>
            <w:tcBorders>
              <w:tl2br w:val="nil"/>
              <w:tr2bl w:val="nil"/>
            </w:tcBorders>
            <w:shd w:val="clear" w:color="auto" w:fill="auto"/>
            <w:vAlign w:val="center"/>
          </w:tcPr>
          <w:p>
            <w:pPr>
              <w:widowControl/>
              <w:spacing w:line="360" w:lineRule="exact"/>
              <w:jc w:val="center"/>
              <w:rPr>
                <w:rFonts w:ascii="黑体" w:hAnsi="宋体" w:eastAsia="黑体" w:cs="黑体"/>
                <w:color w:val="000000"/>
                <w:sz w:val="22"/>
                <w:szCs w:val="22"/>
              </w:rPr>
            </w:pPr>
          </w:p>
        </w:tc>
        <w:tc>
          <w:tcPr>
            <w:tcW w:w="756" w:type="dxa"/>
            <w:tcBorders>
              <w:tl2br w:val="nil"/>
              <w:tr2bl w:val="nil"/>
            </w:tcBorders>
            <w:shd w:val="clear" w:color="auto" w:fill="auto"/>
            <w:vAlign w:val="center"/>
          </w:tcPr>
          <w:p>
            <w:pPr>
              <w:widowControl/>
              <w:spacing w:line="360" w:lineRule="exact"/>
              <w:jc w:val="center"/>
              <w:textAlignment w:val="center"/>
              <w:rPr>
                <w:rFonts w:ascii="黑体" w:hAnsi="宋体" w:eastAsia="黑体" w:cs="黑体"/>
                <w:color w:val="000000"/>
                <w:sz w:val="22"/>
                <w:szCs w:val="22"/>
              </w:rPr>
            </w:pPr>
            <w:r>
              <w:rPr>
                <w:rFonts w:ascii="黑体" w:hAnsi="宋体" w:eastAsia="黑体" w:cs="黑体"/>
                <w:color w:val="000000"/>
                <w:kern w:val="0"/>
                <w:sz w:val="22"/>
                <w:szCs w:val="22"/>
              </w:rPr>
              <w:t>中职</w:t>
            </w:r>
          </w:p>
        </w:tc>
        <w:tc>
          <w:tcPr>
            <w:tcW w:w="684" w:type="dxa"/>
            <w:tcBorders>
              <w:tl2br w:val="nil"/>
              <w:tr2bl w:val="nil"/>
            </w:tcBorders>
            <w:shd w:val="clear" w:color="auto" w:fill="auto"/>
            <w:vAlign w:val="center"/>
          </w:tcPr>
          <w:p>
            <w:pPr>
              <w:widowControl/>
              <w:spacing w:line="360" w:lineRule="exact"/>
              <w:jc w:val="center"/>
              <w:textAlignment w:val="center"/>
              <w:rPr>
                <w:rFonts w:ascii="黑体" w:hAnsi="宋体" w:eastAsia="黑体" w:cs="黑体"/>
                <w:color w:val="000000"/>
                <w:sz w:val="22"/>
                <w:szCs w:val="22"/>
              </w:rPr>
            </w:pPr>
            <w:r>
              <w:rPr>
                <w:rFonts w:ascii="黑体" w:hAnsi="宋体" w:eastAsia="黑体" w:cs="黑体"/>
                <w:color w:val="000000"/>
                <w:kern w:val="0"/>
                <w:sz w:val="22"/>
                <w:szCs w:val="22"/>
              </w:rPr>
              <w:t>高职</w:t>
            </w:r>
          </w:p>
        </w:tc>
        <w:tc>
          <w:tcPr>
            <w:tcW w:w="780" w:type="dxa"/>
            <w:tcBorders>
              <w:tl2br w:val="nil"/>
              <w:tr2bl w:val="nil"/>
            </w:tcBorders>
            <w:shd w:val="clear" w:color="auto" w:fill="auto"/>
            <w:vAlign w:val="center"/>
          </w:tcPr>
          <w:p>
            <w:pPr>
              <w:widowControl/>
              <w:spacing w:line="360" w:lineRule="exact"/>
              <w:jc w:val="center"/>
              <w:textAlignment w:val="center"/>
              <w:rPr>
                <w:rFonts w:ascii="黑体" w:hAnsi="宋体" w:eastAsia="黑体" w:cs="黑体"/>
                <w:color w:val="000000"/>
                <w:sz w:val="22"/>
                <w:szCs w:val="22"/>
              </w:rPr>
            </w:pPr>
            <w:r>
              <w:rPr>
                <w:rFonts w:ascii="黑体" w:hAnsi="宋体" w:eastAsia="黑体" w:cs="黑体"/>
                <w:color w:val="000000"/>
                <w:kern w:val="0"/>
                <w:sz w:val="22"/>
                <w:szCs w:val="22"/>
              </w:rPr>
              <w:t>中职</w:t>
            </w:r>
          </w:p>
        </w:tc>
        <w:tc>
          <w:tcPr>
            <w:tcW w:w="732" w:type="dxa"/>
            <w:tcBorders>
              <w:tl2br w:val="nil"/>
              <w:tr2bl w:val="nil"/>
            </w:tcBorders>
            <w:shd w:val="clear" w:color="auto" w:fill="auto"/>
            <w:vAlign w:val="center"/>
          </w:tcPr>
          <w:p>
            <w:pPr>
              <w:widowControl/>
              <w:spacing w:line="360" w:lineRule="exact"/>
              <w:jc w:val="center"/>
              <w:textAlignment w:val="center"/>
              <w:rPr>
                <w:rFonts w:ascii="黑体" w:hAnsi="宋体" w:eastAsia="黑体" w:cs="黑体"/>
                <w:color w:val="000000"/>
                <w:sz w:val="22"/>
                <w:szCs w:val="22"/>
              </w:rPr>
            </w:pPr>
            <w:r>
              <w:rPr>
                <w:rFonts w:ascii="黑体" w:hAnsi="宋体" w:eastAsia="黑体" w:cs="黑体"/>
                <w:color w:val="000000"/>
                <w:kern w:val="0"/>
                <w:sz w:val="22"/>
                <w:szCs w:val="22"/>
              </w:rPr>
              <w:t>高职</w:t>
            </w:r>
          </w:p>
        </w:tc>
        <w:tc>
          <w:tcPr>
            <w:tcW w:w="720" w:type="dxa"/>
            <w:tcBorders>
              <w:tl2br w:val="nil"/>
              <w:tr2bl w:val="nil"/>
            </w:tcBorders>
            <w:shd w:val="clear" w:color="auto" w:fill="auto"/>
            <w:vAlign w:val="center"/>
          </w:tcPr>
          <w:p>
            <w:pPr>
              <w:widowControl/>
              <w:spacing w:line="360" w:lineRule="exact"/>
              <w:jc w:val="center"/>
              <w:textAlignment w:val="center"/>
              <w:rPr>
                <w:rFonts w:ascii="黑体" w:hAnsi="宋体" w:eastAsia="黑体" w:cs="黑体"/>
                <w:color w:val="000000"/>
                <w:sz w:val="22"/>
                <w:szCs w:val="22"/>
              </w:rPr>
            </w:pPr>
            <w:r>
              <w:rPr>
                <w:rFonts w:ascii="黑体" w:hAnsi="宋体" w:eastAsia="黑体" w:cs="黑体"/>
                <w:color w:val="000000"/>
                <w:kern w:val="0"/>
                <w:sz w:val="22"/>
                <w:szCs w:val="22"/>
              </w:rPr>
              <w:t>中职</w:t>
            </w:r>
          </w:p>
        </w:tc>
        <w:tc>
          <w:tcPr>
            <w:tcW w:w="748" w:type="dxa"/>
            <w:tcBorders>
              <w:tl2br w:val="nil"/>
              <w:tr2bl w:val="nil"/>
            </w:tcBorders>
            <w:shd w:val="clear" w:color="auto" w:fill="auto"/>
            <w:vAlign w:val="center"/>
          </w:tcPr>
          <w:p>
            <w:pPr>
              <w:widowControl/>
              <w:spacing w:line="360" w:lineRule="exact"/>
              <w:jc w:val="center"/>
              <w:textAlignment w:val="center"/>
              <w:rPr>
                <w:rFonts w:ascii="黑体" w:hAnsi="宋体" w:eastAsia="黑体" w:cs="黑体"/>
                <w:color w:val="000000"/>
                <w:sz w:val="22"/>
                <w:szCs w:val="22"/>
              </w:rPr>
            </w:pPr>
            <w:r>
              <w:rPr>
                <w:rFonts w:ascii="黑体" w:hAnsi="宋体" w:eastAsia="黑体" w:cs="黑体"/>
                <w:color w:val="000000"/>
                <w:kern w:val="0"/>
                <w:sz w:val="22"/>
                <w:szCs w:val="22"/>
              </w:rPr>
              <w:t>高职</w:t>
            </w:r>
          </w:p>
        </w:tc>
        <w:tc>
          <w:tcPr>
            <w:tcW w:w="696" w:type="dxa"/>
            <w:vMerge w:val="continue"/>
            <w:tcBorders>
              <w:tl2br w:val="nil"/>
              <w:tr2bl w:val="nil"/>
            </w:tcBorders>
            <w:shd w:val="clear" w:color="auto" w:fill="auto"/>
            <w:vAlign w:val="center"/>
          </w:tcPr>
          <w:p>
            <w:pPr>
              <w:widowControl/>
              <w:spacing w:line="360" w:lineRule="exact"/>
              <w:jc w:val="center"/>
              <w:rPr>
                <w:rFonts w:ascii="黑体" w:hAnsi="宋体" w:eastAsia="黑体" w:cs="黑体"/>
                <w:color w:val="000000"/>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475" w:type="dxa"/>
            <w:tcBorders>
              <w:tl2br w:val="nil"/>
              <w:tr2bl w:val="nil"/>
            </w:tcBorders>
            <w:shd w:val="clear" w:color="auto" w:fill="auto"/>
            <w:noWrap/>
            <w:vAlign w:val="center"/>
          </w:tcPr>
          <w:p>
            <w:pPr>
              <w:widowControl/>
              <w:spacing w:line="360" w:lineRule="exact"/>
              <w:jc w:val="center"/>
              <w:textAlignment w:val="center"/>
              <w:rPr>
                <w:rFonts w:hint="eastAsia" w:ascii="仿宋" w:hAnsi="仿宋" w:eastAsia="仿宋" w:cs="仿宋"/>
                <w:color w:val="000000"/>
                <w:kern w:val="0"/>
                <w:sz w:val="24"/>
                <w:lang w:eastAsia="zh-CN"/>
              </w:rPr>
            </w:pPr>
            <w:r>
              <w:rPr>
                <w:rFonts w:hint="eastAsia" w:ascii="仿宋" w:hAnsi="仿宋" w:eastAsia="仿宋" w:cs="仿宋"/>
                <w:color w:val="000000"/>
                <w:kern w:val="0"/>
                <w:sz w:val="24"/>
                <w:lang w:eastAsia="zh-CN"/>
              </w:rPr>
              <w:t>１</w:t>
            </w:r>
          </w:p>
        </w:tc>
        <w:tc>
          <w:tcPr>
            <w:tcW w:w="3194" w:type="dxa"/>
            <w:tcBorders>
              <w:tl2br w:val="nil"/>
              <w:tr2bl w:val="nil"/>
            </w:tcBorders>
            <w:shd w:val="clear" w:color="auto" w:fill="auto"/>
            <w:vAlign w:val="center"/>
          </w:tcPr>
          <w:p>
            <w:pPr>
              <w:widowControl/>
              <w:spacing w:line="360" w:lineRule="exact"/>
              <w:jc w:val="left"/>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中</w:t>
            </w:r>
            <w:r>
              <w:rPr>
                <w:rFonts w:hint="eastAsia" w:ascii="仿宋" w:hAnsi="仿宋" w:eastAsia="仿宋" w:cs="仿宋"/>
                <w:color w:val="000000"/>
                <w:kern w:val="0"/>
                <w:sz w:val="24"/>
                <w:lang w:eastAsia="zh-CN"/>
              </w:rPr>
              <w:t>、</w:t>
            </w:r>
            <w:r>
              <w:rPr>
                <w:rFonts w:ascii="仿宋" w:hAnsi="仿宋" w:eastAsia="仿宋" w:cs="仿宋"/>
                <w:color w:val="000000"/>
                <w:kern w:val="0"/>
                <w:sz w:val="24"/>
              </w:rPr>
              <w:t>高协同发展示范校</w:t>
            </w:r>
          </w:p>
        </w:tc>
        <w:tc>
          <w:tcPr>
            <w:tcW w:w="1440" w:type="dxa"/>
            <w:gridSpan w:val="2"/>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10</w:t>
            </w:r>
          </w:p>
        </w:tc>
        <w:tc>
          <w:tcPr>
            <w:tcW w:w="1512" w:type="dxa"/>
            <w:gridSpan w:val="2"/>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10</w:t>
            </w:r>
          </w:p>
        </w:tc>
        <w:tc>
          <w:tcPr>
            <w:tcW w:w="1468" w:type="dxa"/>
            <w:gridSpan w:val="2"/>
            <w:tcBorders>
              <w:tl2br w:val="single" w:color="000000" w:sz="4" w:space="0"/>
            </w:tcBorders>
            <w:shd w:val="clear" w:color="auto" w:fill="auto"/>
            <w:vAlign w:val="center"/>
          </w:tcPr>
          <w:p>
            <w:pPr>
              <w:widowControl/>
              <w:spacing w:line="360" w:lineRule="exact"/>
              <w:jc w:val="center"/>
              <w:rPr>
                <w:rFonts w:ascii="仿宋" w:hAnsi="仿宋" w:eastAsia="仿宋" w:cs="仿宋"/>
                <w:color w:val="000000"/>
                <w:kern w:val="2"/>
                <w:sz w:val="24"/>
                <w:szCs w:val="24"/>
                <w:lang w:val="en-US" w:eastAsia="zh-CN" w:bidi="ar-SA"/>
              </w:rPr>
            </w:pPr>
          </w:p>
        </w:tc>
        <w:tc>
          <w:tcPr>
            <w:tcW w:w="696"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jc w:val="center"/>
        </w:trPr>
        <w:tc>
          <w:tcPr>
            <w:tcW w:w="475" w:type="dxa"/>
            <w:tcBorders>
              <w:tl2br w:val="nil"/>
              <w:tr2bl w:val="nil"/>
            </w:tcBorders>
            <w:shd w:val="clear" w:color="auto" w:fill="auto"/>
            <w:noWrap/>
            <w:vAlign w:val="center"/>
          </w:tcPr>
          <w:p>
            <w:pPr>
              <w:widowControl/>
              <w:spacing w:line="360" w:lineRule="exact"/>
              <w:jc w:val="center"/>
              <w:textAlignment w:val="center"/>
              <w:rPr>
                <w:rFonts w:ascii="仿宋" w:hAnsi="仿宋" w:eastAsia="仿宋" w:cs="仿宋"/>
                <w:color w:val="000000"/>
                <w:sz w:val="24"/>
              </w:rPr>
            </w:pPr>
            <w:r>
              <w:rPr>
                <w:rFonts w:hint="eastAsia" w:ascii="仿宋" w:hAnsi="仿宋" w:eastAsia="仿宋" w:cs="仿宋"/>
                <w:color w:val="000000"/>
                <w:kern w:val="0"/>
                <w:sz w:val="24"/>
              </w:rPr>
              <w:t>２</w:t>
            </w:r>
          </w:p>
        </w:tc>
        <w:tc>
          <w:tcPr>
            <w:tcW w:w="3194" w:type="dxa"/>
            <w:tcBorders>
              <w:tl2br w:val="nil"/>
              <w:tr2bl w:val="nil"/>
            </w:tcBorders>
            <w:shd w:val="clear" w:color="auto" w:fill="auto"/>
            <w:vAlign w:val="center"/>
          </w:tcPr>
          <w:p>
            <w:pPr>
              <w:widowControl/>
              <w:spacing w:line="360" w:lineRule="exact"/>
              <w:jc w:val="left"/>
              <w:textAlignment w:val="center"/>
              <w:rPr>
                <w:rFonts w:ascii="仿宋" w:hAnsi="仿宋" w:eastAsia="仿宋" w:cs="仿宋"/>
                <w:color w:val="000000"/>
                <w:sz w:val="24"/>
              </w:rPr>
            </w:pPr>
            <w:r>
              <w:rPr>
                <w:rFonts w:ascii="仿宋" w:hAnsi="仿宋" w:eastAsia="仿宋" w:cs="仿宋"/>
                <w:color w:val="000000"/>
                <w:kern w:val="0"/>
                <w:sz w:val="24"/>
              </w:rPr>
              <w:t>东西部协作示范校</w:t>
            </w:r>
          </w:p>
        </w:tc>
        <w:tc>
          <w:tcPr>
            <w:tcW w:w="756"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sz w:val="24"/>
              </w:rPr>
            </w:pPr>
            <w:r>
              <w:rPr>
                <w:rFonts w:ascii="仿宋" w:hAnsi="仿宋" w:eastAsia="仿宋" w:cs="仿宋"/>
                <w:color w:val="000000"/>
                <w:kern w:val="0"/>
                <w:sz w:val="24"/>
              </w:rPr>
              <w:t>4</w:t>
            </w:r>
          </w:p>
        </w:tc>
        <w:tc>
          <w:tcPr>
            <w:tcW w:w="684"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sz w:val="24"/>
              </w:rPr>
            </w:pPr>
            <w:r>
              <w:rPr>
                <w:rFonts w:ascii="仿宋" w:hAnsi="仿宋" w:eastAsia="仿宋" w:cs="仿宋"/>
                <w:color w:val="000000"/>
                <w:kern w:val="0"/>
                <w:sz w:val="24"/>
              </w:rPr>
              <w:t>6</w:t>
            </w:r>
          </w:p>
        </w:tc>
        <w:tc>
          <w:tcPr>
            <w:tcW w:w="780"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sz w:val="24"/>
              </w:rPr>
            </w:pPr>
            <w:r>
              <w:rPr>
                <w:rFonts w:ascii="仿宋" w:hAnsi="仿宋" w:eastAsia="仿宋" w:cs="仿宋"/>
                <w:color w:val="000000"/>
                <w:kern w:val="0"/>
                <w:sz w:val="24"/>
              </w:rPr>
              <w:t>8</w:t>
            </w:r>
          </w:p>
        </w:tc>
        <w:tc>
          <w:tcPr>
            <w:tcW w:w="732"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sz w:val="24"/>
              </w:rPr>
            </w:pPr>
            <w:r>
              <w:rPr>
                <w:rFonts w:ascii="仿宋" w:hAnsi="仿宋" w:eastAsia="仿宋" w:cs="仿宋"/>
                <w:color w:val="000000"/>
                <w:kern w:val="0"/>
                <w:sz w:val="24"/>
              </w:rPr>
              <w:t>12</w:t>
            </w:r>
          </w:p>
        </w:tc>
        <w:tc>
          <w:tcPr>
            <w:tcW w:w="720"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sz w:val="24"/>
              </w:rPr>
            </w:pPr>
            <w:r>
              <w:rPr>
                <w:rFonts w:ascii="仿宋" w:hAnsi="仿宋" w:eastAsia="仿宋" w:cs="仿宋"/>
                <w:color w:val="000000"/>
                <w:kern w:val="0"/>
                <w:sz w:val="24"/>
              </w:rPr>
              <w:t>8</w:t>
            </w:r>
          </w:p>
        </w:tc>
        <w:tc>
          <w:tcPr>
            <w:tcW w:w="748"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sz w:val="24"/>
              </w:rPr>
            </w:pPr>
            <w:r>
              <w:rPr>
                <w:rFonts w:ascii="仿宋" w:hAnsi="仿宋" w:eastAsia="仿宋" w:cs="仿宋"/>
                <w:color w:val="000000"/>
                <w:kern w:val="0"/>
                <w:sz w:val="24"/>
              </w:rPr>
              <w:t>12</w:t>
            </w:r>
          </w:p>
        </w:tc>
        <w:tc>
          <w:tcPr>
            <w:tcW w:w="696"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sz w:val="24"/>
              </w:rPr>
            </w:pPr>
            <w:r>
              <w:rPr>
                <w:rFonts w:ascii="仿宋" w:hAnsi="仿宋" w:eastAsia="仿宋" w:cs="仿宋"/>
                <w:color w:val="000000"/>
                <w:kern w:val="0"/>
                <w:sz w:val="24"/>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jc w:val="center"/>
        </w:trPr>
        <w:tc>
          <w:tcPr>
            <w:tcW w:w="475" w:type="dxa"/>
            <w:tcBorders>
              <w:tl2br w:val="nil"/>
              <w:tr2bl w:val="nil"/>
            </w:tcBorders>
            <w:shd w:val="clear" w:color="auto" w:fill="auto"/>
            <w:noWrap/>
            <w:vAlign w:val="center"/>
          </w:tcPr>
          <w:p>
            <w:pPr>
              <w:widowControl/>
              <w:spacing w:line="360" w:lineRule="exact"/>
              <w:jc w:val="center"/>
              <w:textAlignment w:val="center"/>
              <w:rPr>
                <w:rFonts w:ascii="仿宋" w:hAnsi="仿宋" w:eastAsia="仿宋" w:cs="仿宋"/>
                <w:color w:val="000000"/>
                <w:sz w:val="24"/>
              </w:rPr>
            </w:pPr>
            <w:r>
              <w:rPr>
                <w:rFonts w:hint="eastAsia" w:ascii="仿宋" w:hAnsi="仿宋" w:eastAsia="仿宋" w:cs="仿宋"/>
                <w:color w:val="000000"/>
                <w:kern w:val="0"/>
                <w:sz w:val="24"/>
              </w:rPr>
              <w:t>３</w:t>
            </w:r>
          </w:p>
        </w:tc>
        <w:tc>
          <w:tcPr>
            <w:tcW w:w="3194" w:type="dxa"/>
            <w:tcBorders>
              <w:tl2br w:val="nil"/>
              <w:tr2bl w:val="nil"/>
            </w:tcBorders>
            <w:shd w:val="clear" w:color="auto" w:fill="auto"/>
            <w:vAlign w:val="center"/>
          </w:tcPr>
          <w:p>
            <w:pPr>
              <w:widowControl/>
              <w:spacing w:line="360" w:lineRule="exact"/>
              <w:jc w:val="left"/>
              <w:textAlignment w:val="center"/>
              <w:rPr>
                <w:rFonts w:ascii="仿宋" w:hAnsi="仿宋" w:eastAsia="仿宋" w:cs="仿宋"/>
                <w:color w:val="000000"/>
                <w:sz w:val="24"/>
              </w:rPr>
            </w:pPr>
            <w:r>
              <w:rPr>
                <w:rFonts w:ascii="仿宋" w:hAnsi="仿宋" w:eastAsia="仿宋" w:cs="仿宋"/>
                <w:color w:val="000000"/>
                <w:kern w:val="0"/>
                <w:sz w:val="24"/>
              </w:rPr>
              <w:t>国际交流合作示范校</w:t>
            </w:r>
          </w:p>
        </w:tc>
        <w:tc>
          <w:tcPr>
            <w:tcW w:w="1440" w:type="dxa"/>
            <w:gridSpan w:val="2"/>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sz w:val="24"/>
              </w:rPr>
            </w:pPr>
            <w:r>
              <w:rPr>
                <w:rFonts w:ascii="仿宋" w:hAnsi="仿宋" w:eastAsia="仿宋" w:cs="仿宋"/>
                <w:color w:val="000000"/>
                <w:kern w:val="0"/>
                <w:sz w:val="24"/>
              </w:rPr>
              <w:t>4</w:t>
            </w:r>
          </w:p>
        </w:tc>
        <w:tc>
          <w:tcPr>
            <w:tcW w:w="1512" w:type="dxa"/>
            <w:gridSpan w:val="2"/>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sz w:val="24"/>
              </w:rPr>
            </w:pPr>
            <w:r>
              <w:rPr>
                <w:rFonts w:ascii="仿宋" w:hAnsi="仿宋" w:eastAsia="仿宋" w:cs="仿宋"/>
                <w:color w:val="000000"/>
                <w:kern w:val="0"/>
                <w:sz w:val="24"/>
              </w:rPr>
              <w:t>4</w:t>
            </w:r>
          </w:p>
        </w:tc>
        <w:tc>
          <w:tcPr>
            <w:tcW w:w="1468" w:type="dxa"/>
            <w:gridSpan w:val="2"/>
            <w:tcBorders>
              <w:tl2br w:val="single" w:color="000000" w:sz="4" w:space="0"/>
            </w:tcBorders>
            <w:shd w:val="clear" w:color="auto" w:fill="auto"/>
            <w:vAlign w:val="center"/>
          </w:tcPr>
          <w:p>
            <w:pPr>
              <w:widowControl/>
              <w:spacing w:line="360" w:lineRule="exact"/>
              <w:jc w:val="center"/>
              <w:rPr>
                <w:rFonts w:ascii="仿宋" w:hAnsi="仿宋" w:eastAsia="仿宋" w:cs="仿宋"/>
                <w:color w:val="000000"/>
                <w:sz w:val="24"/>
              </w:rPr>
            </w:pPr>
          </w:p>
        </w:tc>
        <w:tc>
          <w:tcPr>
            <w:tcW w:w="696"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sz w:val="24"/>
              </w:rPr>
            </w:pPr>
            <w:r>
              <w:rPr>
                <w:rFonts w:ascii="仿宋" w:hAnsi="仿宋" w:eastAsia="仿宋" w:cs="仿宋"/>
                <w:color w:val="000000"/>
                <w:kern w:val="0"/>
                <w:sz w:val="24"/>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475" w:type="dxa"/>
            <w:tcBorders>
              <w:tl2br w:val="nil"/>
              <w:tr2bl w:val="nil"/>
            </w:tcBorders>
            <w:shd w:val="clear" w:color="auto" w:fill="auto"/>
            <w:noWrap/>
            <w:vAlign w:val="center"/>
          </w:tcPr>
          <w:p>
            <w:pPr>
              <w:widowControl/>
              <w:spacing w:line="360" w:lineRule="exact"/>
              <w:jc w:val="center"/>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rPr>
              <w:t>４</w:t>
            </w:r>
          </w:p>
        </w:tc>
        <w:tc>
          <w:tcPr>
            <w:tcW w:w="3194" w:type="dxa"/>
            <w:tcBorders>
              <w:tl2br w:val="nil"/>
              <w:tr2bl w:val="nil"/>
            </w:tcBorders>
            <w:shd w:val="clear" w:color="auto" w:fill="auto"/>
            <w:vAlign w:val="center"/>
          </w:tcPr>
          <w:p>
            <w:pPr>
              <w:widowControl/>
              <w:spacing w:line="360" w:lineRule="exact"/>
              <w:jc w:val="left"/>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三教改革示范校</w:t>
            </w:r>
          </w:p>
        </w:tc>
        <w:tc>
          <w:tcPr>
            <w:tcW w:w="756"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3</w:t>
            </w:r>
          </w:p>
        </w:tc>
        <w:tc>
          <w:tcPr>
            <w:tcW w:w="684"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7</w:t>
            </w:r>
          </w:p>
        </w:tc>
        <w:tc>
          <w:tcPr>
            <w:tcW w:w="780"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3</w:t>
            </w:r>
          </w:p>
        </w:tc>
        <w:tc>
          <w:tcPr>
            <w:tcW w:w="732"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7</w:t>
            </w:r>
          </w:p>
        </w:tc>
        <w:tc>
          <w:tcPr>
            <w:tcW w:w="1468" w:type="dxa"/>
            <w:gridSpan w:val="2"/>
            <w:tcBorders>
              <w:tl2br w:val="single" w:color="000000" w:sz="4" w:space="0"/>
            </w:tcBorders>
            <w:shd w:val="clear" w:color="auto" w:fill="auto"/>
            <w:vAlign w:val="center"/>
          </w:tcPr>
          <w:p>
            <w:pPr>
              <w:widowControl/>
              <w:spacing w:line="360" w:lineRule="exact"/>
              <w:jc w:val="center"/>
              <w:rPr>
                <w:rFonts w:ascii="仿宋" w:hAnsi="仿宋" w:eastAsia="仿宋" w:cs="仿宋"/>
                <w:color w:val="000000"/>
                <w:kern w:val="2"/>
                <w:sz w:val="24"/>
                <w:szCs w:val="24"/>
                <w:lang w:val="en-US" w:eastAsia="zh-CN" w:bidi="ar-SA"/>
              </w:rPr>
            </w:pPr>
          </w:p>
        </w:tc>
        <w:tc>
          <w:tcPr>
            <w:tcW w:w="696"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475" w:type="dxa"/>
            <w:tcBorders>
              <w:tl2br w:val="nil"/>
              <w:tr2bl w:val="nil"/>
            </w:tcBorders>
            <w:shd w:val="clear" w:color="auto" w:fill="auto"/>
            <w:noWrap/>
            <w:vAlign w:val="center"/>
          </w:tcPr>
          <w:p>
            <w:pPr>
              <w:widowControl/>
              <w:spacing w:line="360" w:lineRule="exact"/>
              <w:jc w:val="center"/>
              <w:textAlignment w:val="center"/>
              <w:rPr>
                <w:rFonts w:ascii="仿宋" w:hAnsi="仿宋" w:eastAsia="仿宋" w:cs="仿宋"/>
                <w:color w:val="000000"/>
                <w:sz w:val="24"/>
              </w:rPr>
            </w:pPr>
            <w:r>
              <w:rPr>
                <w:rFonts w:hint="eastAsia" w:ascii="仿宋" w:hAnsi="仿宋" w:eastAsia="仿宋" w:cs="仿宋"/>
                <w:color w:val="000000"/>
                <w:kern w:val="0"/>
                <w:sz w:val="24"/>
              </w:rPr>
              <w:t>５</w:t>
            </w:r>
          </w:p>
        </w:tc>
        <w:tc>
          <w:tcPr>
            <w:tcW w:w="3194" w:type="dxa"/>
            <w:tcBorders>
              <w:tl2br w:val="nil"/>
              <w:tr2bl w:val="nil"/>
            </w:tcBorders>
            <w:shd w:val="clear" w:color="auto" w:fill="auto"/>
            <w:vAlign w:val="center"/>
          </w:tcPr>
          <w:p>
            <w:pPr>
              <w:widowControl/>
              <w:spacing w:line="360" w:lineRule="exact"/>
              <w:jc w:val="left"/>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乡村振兴学院</w:t>
            </w:r>
          </w:p>
        </w:tc>
        <w:tc>
          <w:tcPr>
            <w:tcW w:w="1440" w:type="dxa"/>
            <w:gridSpan w:val="2"/>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10</w:t>
            </w:r>
          </w:p>
        </w:tc>
        <w:tc>
          <w:tcPr>
            <w:tcW w:w="1512" w:type="dxa"/>
            <w:gridSpan w:val="2"/>
            <w:tcBorders>
              <w:tl2br w:val="single" w:color="000000" w:sz="4" w:space="0"/>
            </w:tcBorders>
            <w:shd w:val="clear" w:color="auto" w:fill="auto"/>
            <w:vAlign w:val="center"/>
          </w:tcPr>
          <w:p>
            <w:pPr>
              <w:widowControl/>
              <w:spacing w:line="360" w:lineRule="exact"/>
              <w:jc w:val="center"/>
              <w:rPr>
                <w:rFonts w:ascii="仿宋" w:hAnsi="仿宋" w:eastAsia="仿宋" w:cs="仿宋"/>
                <w:color w:val="000000"/>
                <w:kern w:val="2"/>
                <w:sz w:val="24"/>
                <w:szCs w:val="24"/>
                <w:lang w:val="en-US" w:eastAsia="zh-CN" w:bidi="ar-SA"/>
              </w:rPr>
            </w:pPr>
          </w:p>
        </w:tc>
        <w:tc>
          <w:tcPr>
            <w:tcW w:w="1468" w:type="dxa"/>
            <w:gridSpan w:val="2"/>
            <w:tcBorders>
              <w:tl2br w:val="single" w:color="000000" w:sz="4" w:space="0"/>
            </w:tcBorders>
            <w:shd w:val="clear" w:color="auto" w:fill="auto"/>
            <w:vAlign w:val="center"/>
          </w:tcPr>
          <w:p>
            <w:pPr>
              <w:widowControl/>
              <w:spacing w:line="360" w:lineRule="exact"/>
              <w:jc w:val="center"/>
              <w:rPr>
                <w:rFonts w:ascii="仿宋" w:hAnsi="仿宋" w:eastAsia="仿宋" w:cs="仿宋"/>
                <w:color w:val="000000"/>
                <w:kern w:val="2"/>
                <w:sz w:val="24"/>
                <w:szCs w:val="24"/>
                <w:lang w:val="en-US" w:eastAsia="zh-CN" w:bidi="ar-SA"/>
              </w:rPr>
            </w:pPr>
          </w:p>
        </w:tc>
        <w:tc>
          <w:tcPr>
            <w:tcW w:w="696"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475" w:type="dxa"/>
            <w:tcBorders>
              <w:tl2br w:val="nil"/>
              <w:tr2bl w:val="nil"/>
            </w:tcBorders>
            <w:shd w:val="clear" w:color="auto" w:fill="auto"/>
            <w:noWrap/>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hint="eastAsia" w:ascii="仿宋" w:hAnsi="仿宋" w:eastAsia="仿宋" w:cs="仿宋"/>
                <w:color w:val="000000"/>
                <w:kern w:val="0"/>
                <w:sz w:val="24"/>
              </w:rPr>
              <w:t>６</w:t>
            </w:r>
          </w:p>
        </w:tc>
        <w:tc>
          <w:tcPr>
            <w:tcW w:w="3194" w:type="dxa"/>
            <w:tcBorders>
              <w:tl2br w:val="nil"/>
              <w:tr2bl w:val="nil"/>
            </w:tcBorders>
            <w:shd w:val="clear" w:color="auto" w:fill="auto"/>
            <w:vAlign w:val="center"/>
          </w:tcPr>
          <w:p>
            <w:pPr>
              <w:widowControl/>
              <w:spacing w:line="360" w:lineRule="exact"/>
              <w:jc w:val="left"/>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产业学院</w:t>
            </w:r>
          </w:p>
        </w:tc>
        <w:tc>
          <w:tcPr>
            <w:tcW w:w="1440" w:type="dxa"/>
            <w:gridSpan w:val="2"/>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3</w:t>
            </w:r>
          </w:p>
        </w:tc>
        <w:tc>
          <w:tcPr>
            <w:tcW w:w="1512" w:type="dxa"/>
            <w:gridSpan w:val="2"/>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5</w:t>
            </w:r>
          </w:p>
        </w:tc>
        <w:tc>
          <w:tcPr>
            <w:tcW w:w="1468" w:type="dxa"/>
            <w:gridSpan w:val="2"/>
            <w:tcBorders>
              <w:tl2br w:val="single" w:color="000000" w:sz="4" w:space="0"/>
            </w:tcBorders>
            <w:shd w:val="clear" w:color="auto" w:fill="auto"/>
            <w:vAlign w:val="center"/>
          </w:tcPr>
          <w:p>
            <w:pPr>
              <w:widowControl/>
              <w:spacing w:line="360" w:lineRule="exact"/>
              <w:jc w:val="center"/>
              <w:rPr>
                <w:rFonts w:ascii="仿宋" w:hAnsi="仿宋" w:eastAsia="仿宋" w:cs="仿宋"/>
                <w:color w:val="000000"/>
                <w:kern w:val="2"/>
                <w:sz w:val="24"/>
                <w:szCs w:val="24"/>
                <w:lang w:val="en-US" w:eastAsia="zh-CN" w:bidi="ar-SA"/>
              </w:rPr>
            </w:pPr>
          </w:p>
        </w:tc>
        <w:tc>
          <w:tcPr>
            <w:tcW w:w="696"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475" w:type="dxa"/>
            <w:tcBorders>
              <w:tl2br w:val="nil"/>
              <w:tr2bl w:val="nil"/>
            </w:tcBorders>
            <w:shd w:val="clear" w:color="auto" w:fill="auto"/>
            <w:noWrap/>
            <w:vAlign w:val="center"/>
          </w:tcPr>
          <w:p>
            <w:pPr>
              <w:widowControl/>
              <w:spacing w:line="36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0"/>
                <w:sz w:val="24"/>
              </w:rPr>
              <w:t>７</w:t>
            </w:r>
          </w:p>
        </w:tc>
        <w:tc>
          <w:tcPr>
            <w:tcW w:w="3194" w:type="dxa"/>
            <w:tcBorders>
              <w:tl2br w:val="nil"/>
              <w:tr2bl w:val="nil"/>
            </w:tcBorders>
            <w:shd w:val="clear" w:color="auto" w:fill="auto"/>
            <w:vAlign w:val="center"/>
          </w:tcPr>
          <w:p>
            <w:pPr>
              <w:widowControl/>
              <w:spacing w:line="360" w:lineRule="exact"/>
              <w:jc w:val="left"/>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新型职业农民培训中心</w:t>
            </w:r>
          </w:p>
        </w:tc>
        <w:tc>
          <w:tcPr>
            <w:tcW w:w="1440" w:type="dxa"/>
            <w:gridSpan w:val="2"/>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30</w:t>
            </w:r>
          </w:p>
        </w:tc>
        <w:tc>
          <w:tcPr>
            <w:tcW w:w="1512" w:type="dxa"/>
            <w:gridSpan w:val="2"/>
            <w:tcBorders>
              <w:tl2br w:val="single" w:color="000000" w:sz="4" w:space="0"/>
            </w:tcBorders>
            <w:shd w:val="clear" w:color="auto" w:fill="auto"/>
            <w:vAlign w:val="center"/>
          </w:tcPr>
          <w:p>
            <w:pPr>
              <w:widowControl/>
              <w:spacing w:line="360" w:lineRule="exact"/>
              <w:jc w:val="center"/>
              <w:rPr>
                <w:rFonts w:ascii="仿宋" w:hAnsi="仿宋" w:eastAsia="仿宋" w:cs="仿宋"/>
                <w:color w:val="000000"/>
                <w:kern w:val="2"/>
                <w:sz w:val="24"/>
                <w:szCs w:val="24"/>
                <w:lang w:val="en-US" w:eastAsia="zh-CN" w:bidi="ar-SA"/>
              </w:rPr>
            </w:pPr>
          </w:p>
        </w:tc>
        <w:tc>
          <w:tcPr>
            <w:tcW w:w="1468" w:type="dxa"/>
            <w:gridSpan w:val="2"/>
            <w:tcBorders>
              <w:tl2br w:val="single" w:color="000000" w:sz="4" w:space="0"/>
            </w:tcBorders>
            <w:shd w:val="clear" w:color="auto" w:fill="auto"/>
            <w:vAlign w:val="center"/>
          </w:tcPr>
          <w:p>
            <w:pPr>
              <w:widowControl/>
              <w:spacing w:line="360" w:lineRule="exact"/>
              <w:jc w:val="center"/>
              <w:rPr>
                <w:rFonts w:ascii="仿宋" w:hAnsi="仿宋" w:eastAsia="仿宋" w:cs="仿宋"/>
                <w:color w:val="000000"/>
                <w:kern w:val="2"/>
                <w:sz w:val="24"/>
                <w:szCs w:val="24"/>
                <w:lang w:val="en-US" w:eastAsia="zh-CN" w:bidi="ar-SA"/>
              </w:rPr>
            </w:pPr>
          </w:p>
        </w:tc>
        <w:tc>
          <w:tcPr>
            <w:tcW w:w="696"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5" w:hRule="atLeast"/>
          <w:jc w:val="center"/>
        </w:trPr>
        <w:tc>
          <w:tcPr>
            <w:tcW w:w="475" w:type="dxa"/>
            <w:tcBorders>
              <w:tl2br w:val="nil"/>
              <w:tr2bl w:val="nil"/>
            </w:tcBorders>
            <w:shd w:val="clear" w:color="auto" w:fill="auto"/>
            <w:noWrap/>
            <w:vAlign w:val="center"/>
          </w:tcPr>
          <w:p>
            <w:pPr>
              <w:widowControl/>
              <w:spacing w:line="36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0"/>
                <w:sz w:val="24"/>
              </w:rPr>
              <w:t>８</w:t>
            </w:r>
          </w:p>
        </w:tc>
        <w:tc>
          <w:tcPr>
            <w:tcW w:w="3194" w:type="dxa"/>
            <w:tcBorders>
              <w:tl2br w:val="nil"/>
              <w:tr2bl w:val="nil"/>
            </w:tcBorders>
            <w:shd w:val="clear" w:color="auto" w:fill="auto"/>
            <w:vAlign w:val="center"/>
          </w:tcPr>
          <w:p>
            <w:pPr>
              <w:widowControl/>
              <w:spacing w:line="360" w:lineRule="exact"/>
              <w:jc w:val="left"/>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社区教育示范基地或老年大学示范校</w:t>
            </w:r>
          </w:p>
        </w:tc>
        <w:tc>
          <w:tcPr>
            <w:tcW w:w="1440" w:type="dxa"/>
            <w:gridSpan w:val="2"/>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15</w:t>
            </w:r>
          </w:p>
        </w:tc>
        <w:tc>
          <w:tcPr>
            <w:tcW w:w="1512" w:type="dxa"/>
            <w:gridSpan w:val="2"/>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15</w:t>
            </w:r>
          </w:p>
        </w:tc>
        <w:tc>
          <w:tcPr>
            <w:tcW w:w="1468" w:type="dxa"/>
            <w:gridSpan w:val="2"/>
            <w:tcBorders>
              <w:tl2br w:val="single" w:color="000000" w:sz="4" w:space="0"/>
            </w:tcBorders>
            <w:shd w:val="clear" w:color="auto" w:fill="auto"/>
            <w:vAlign w:val="center"/>
          </w:tcPr>
          <w:p>
            <w:pPr>
              <w:widowControl/>
              <w:spacing w:line="360" w:lineRule="exact"/>
              <w:jc w:val="center"/>
              <w:rPr>
                <w:rFonts w:ascii="仿宋" w:hAnsi="仿宋" w:eastAsia="仿宋" w:cs="仿宋"/>
                <w:color w:val="000000"/>
                <w:kern w:val="2"/>
                <w:sz w:val="24"/>
                <w:szCs w:val="24"/>
                <w:lang w:val="en-US" w:eastAsia="zh-CN" w:bidi="ar-SA"/>
              </w:rPr>
            </w:pPr>
          </w:p>
        </w:tc>
        <w:tc>
          <w:tcPr>
            <w:tcW w:w="696"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5" w:hRule="atLeast"/>
          <w:jc w:val="center"/>
        </w:trPr>
        <w:tc>
          <w:tcPr>
            <w:tcW w:w="475" w:type="dxa"/>
            <w:tcBorders>
              <w:tl2br w:val="nil"/>
              <w:tr2bl w:val="nil"/>
            </w:tcBorders>
            <w:shd w:val="clear" w:color="auto" w:fill="auto"/>
            <w:noWrap/>
            <w:vAlign w:val="center"/>
          </w:tcPr>
          <w:p>
            <w:pPr>
              <w:widowControl/>
              <w:spacing w:line="360" w:lineRule="exact"/>
              <w:jc w:val="center"/>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rPr>
              <w:t>９</w:t>
            </w:r>
          </w:p>
        </w:tc>
        <w:tc>
          <w:tcPr>
            <w:tcW w:w="3194" w:type="dxa"/>
            <w:tcBorders>
              <w:tl2br w:val="nil"/>
              <w:tr2bl w:val="nil"/>
            </w:tcBorders>
            <w:shd w:val="clear" w:color="auto" w:fill="auto"/>
            <w:vAlign w:val="center"/>
          </w:tcPr>
          <w:p>
            <w:pPr>
              <w:widowControl/>
              <w:spacing w:line="360" w:lineRule="exact"/>
              <w:jc w:val="left"/>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示范性职工培训基地</w:t>
            </w:r>
          </w:p>
        </w:tc>
        <w:tc>
          <w:tcPr>
            <w:tcW w:w="1440" w:type="dxa"/>
            <w:gridSpan w:val="2"/>
            <w:tcBorders>
              <w:tl2br w:val="nil"/>
              <w:tr2bl w:val="nil"/>
            </w:tcBorders>
            <w:shd w:val="clear" w:color="auto" w:fill="auto"/>
            <w:vAlign w:val="center"/>
          </w:tcPr>
          <w:p>
            <w:pPr>
              <w:widowControl/>
              <w:spacing w:line="360" w:lineRule="exact"/>
              <w:jc w:val="center"/>
              <w:textAlignment w:val="center"/>
              <w:rPr>
                <w:rFonts w:hint="default"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3</w:t>
            </w:r>
          </w:p>
        </w:tc>
        <w:tc>
          <w:tcPr>
            <w:tcW w:w="1512" w:type="dxa"/>
            <w:gridSpan w:val="2"/>
            <w:tcBorders>
              <w:tl2br w:val="nil"/>
              <w:tr2bl w:val="nil"/>
            </w:tcBorders>
            <w:shd w:val="clear" w:color="auto" w:fill="auto"/>
            <w:vAlign w:val="center"/>
          </w:tcPr>
          <w:p>
            <w:pPr>
              <w:widowControl/>
              <w:spacing w:line="360" w:lineRule="exact"/>
              <w:jc w:val="center"/>
              <w:textAlignment w:val="center"/>
              <w:rPr>
                <w:rFonts w:hint="default"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2</w:t>
            </w:r>
          </w:p>
        </w:tc>
        <w:tc>
          <w:tcPr>
            <w:tcW w:w="1468" w:type="dxa"/>
            <w:gridSpan w:val="2"/>
            <w:tcBorders>
              <w:tl2br w:val="single" w:color="000000" w:sz="4" w:space="0"/>
            </w:tcBorders>
            <w:shd w:val="clear" w:color="auto" w:fill="auto"/>
            <w:vAlign w:val="center"/>
          </w:tcPr>
          <w:p>
            <w:pPr>
              <w:widowControl/>
              <w:spacing w:line="360" w:lineRule="exact"/>
              <w:jc w:val="center"/>
              <w:rPr>
                <w:rFonts w:ascii="仿宋" w:hAnsi="仿宋" w:eastAsia="仿宋" w:cs="仿宋"/>
                <w:color w:val="000000"/>
                <w:kern w:val="2"/>
                <w:sz w:val="24"/>
                <w:szCs w:val="24"/>
                <w:lang w:val="en-US" w:eastAsia="zh-CN" w:bidi="ar-SA"/>
              </w:rPr>
            </w:pPr>
          </w:p>
        </w:tc>
        <w:tc>
          <w:tcPr>
            <w:tcW w:w="696"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jc w:val="center"/>
        </w:trPr>
        <w:tc>
          <w:tcPr>
            <w:tcW w:w="475" w:type="dxa"/>
            <w:tcBorders>
              <w:tl2br w:val="nil"/>
              <w:tr2bl w:val="nil"/>
            </w:tcBorders>
            <w:shd w:val="clear" w:color="auto" w:fill="auto"/>
            <w:noWrap/>
            <w:vAlign w:val="center"/>
          </w:tcPr>
          <w:p>
            <w:pPr>
              <w:widowControl/>
              <w:spacing w:line="360" w:lineRule="exact"/>
              <w:jc w:val="center"/>
              <w:textAlignment w:val="center"/>
              <w:rPr>
                <w:rFonts w:hint="default" w:ascii="仿宋" w:hAnsi="仿宋" w:eastAsia="仿宋" w:cs="仿宋"/>
                <w:color w:val="000000"/>
                <w:kern w:val="2"/>
                <w:sz w:val="24"/>
                <w:szCs w:val="24"/>
                <w:lang w:val="en" w:eastAsia="zh-CN" w:bidi="ar-SA"/>
              </w:rPr>
            </w:pPr>
            <w:r>
              <w:rPr>
                <w:rFonts w:hint="default" w:ascii="仿宋" w:hAnsi="仿宋" w:eastAsia="仿宋" w:cs="仿宋"/>
                <w:color w:val="000000"/>
                <w:sz w:val="24"/>
                <w:lang w:val="en" w:eastAsia="zh-CN"/>
              </w:rPr>
              <w:t>10</w:t>
            </w:r>
          </w:p>
        </w:tc>
        <w:tc>
          <w:tcPr>
            <w:tcW w:w="3194" w:type="dxa"/>
            <w:tcBorders>
              <w:tl2br w:val="nil"/>
              <w:tr2bl w:val="nil"/>
            </w:tcBorders>
            <w:shd w:val="clear" w:color="auto" w:fill="auto"/>
            <w:vAlign w:val="center"/>
          </w:tcPr>
          <w:p>
            <w:pPr>
              <w:widowControl/>
              <w:spacing w:line="360" w:lineRule="exact"/>
              <w:jc w:val="left"/>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生产性产教融合实训基地</w:t>
            </w:r>
          </w:p>
        </w:tc>
        <w:tc>
          <w:tcPr>
            <w:tcW w:w="756"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3</w:t>
            </w:r>
          </w:p>
        </w:tc>
        <w:tc>
          <w:tcPr>
            <w:tcW w:w="684"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7</w:t>
            </w:r>
          </w:p>
        </w:tc>
        <w:tc>
          <w:tcPr>
            <w:tcW w:w="780"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3</w:t>
            </w:r>
          </w:p>
        </w:tc>
        <w:tc>
          <w:tcPr>
            <w:tcW w:w="732"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7</w:t>
            </w:r>
          </w:p>
        </w:tc>
        <w:tc>
          <w:tcPr>
            <w:tcW w:w="1468" w:type="dxa"/>
            <w:gridSpan w:val="2"/>
            <w:tcBorders>
              <w:tl2br w:val="single" w:color="000000" w:sz="4" w:space="0"/>
            </w:tcBorders>
            <w:shd w:val="clear" w:color="auto" w:fill="auto"/>
            <w:vAlign w:val="center"/>
          </w:tcPr>
          <w:p>
            <w:pPr>
              <w:widowControl/>
              <w:spacing w:line="360" w:lineRule="exact"/>
              <w:jc w:val="center"/>
              <w:rPr>
                <w:rFonts w:ascii="仿宋" w:hAnsi="仿宋" w:eastAsia="仿宋" w:cs="仿宋"/>
                <w:color w:val="000000"/>
                <w:kern w:val="2"/>
                <w:sz w:val="24"/>
                <w:szCs w:val="24"/>
                <w:lang w:val="en-US" w:eastAsia="zh-CN" w:bidi="ar-SA"/>
              </w:rPr>
            </w:pPr>
          </w:p>
        </w:tc>
        <w:tc>
          <w:tcPr>
            <w:tcW w:w="696"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3" w:hRule="atLeast"/>
          <w:jc w:val="center"/>
        </w:trPr>
        <w:tc>
          <w:tcPr>
            <w:tcW w:w="475" w:type="dxa"/>
            <w:tcBorders>
              <w:tl2br w:val="nil"/>
              <w:tr2bl w:val="nil"/>
            </w:tcBorders>
            <w:shd w:val="clear" w:color="auto" w:fill="auto"/>
            <w:noWrap/>
            <w:vAlign w:val="center"/>
          </w:tcPr>
          <w:p>
            <w:pPr>
              <w:widowControl/>
              <w:spacing w:line="360" w:lineRule="exact"/>
              <w:jc w:val="center"/>
              <w:textAlignment w:val="center"/>
              <w:rPr>
                <w:rFonts w:hint="default" w:ascii="仿宋" w:hAnsi="仿宋" w:eastAsia="仿宋" w:cs="仿宋"/>
                <w:color w:val="000000"/>
                <w:kern w:val="0"/>
                <w:sz w:val="24"/>
                <w:szCs w:val="24"/>
                <w:lang w:val="en" w:eastAsia="zh-CN" w:bidi="ar-SA"/>
              </w:rPr>
            </w:pPr>
            <w:r>
              <w:rPr>
                <w:rFonts w:hint="default" w:ascii="仿宋" w:hAnsi="仿宋" w:eastAsia="仿宋" w:cs="仿宋"/>
                <w:color w:val="000000"/>
                <w:kern w:val="0"/>
                <w:sz w:val="24"/>
                <w:lang w:val="en"/>
              </w:rPr>
              <w:t>11</w:t>
            </w:r>
          </w:p>
        </w:tc>
        <w:tc>
          <w:tcPr>
            <w:tcW w:w="3194" w:type="dxa"/>
            <w:tcBorders>
              <w:tl2br w:val="nil"/>
              <w:tr2bl w:val="nil"/>
            </w:tcBorders>
            <w:shd w:val="clear" w:color="auto" w:fill="auto"/>
            <w:vAlign w:val="center"/>
          </w:tcPr>
          <w:p>
            <w:pPr>
              <w:widowControl/>
              <w:spacing w:line="360" w:lineRule="exact"/>
              <w:jc w:val="left"/>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中华优秀传统文化传承基地</w:t>
            </w:r>
          </w:p>
        </w:tc>
        <w:tc>
          <w:tcPr>
            <w:tcW w:w="1440" w:type="dxa"/>
            <w:gridSpan w:val="2"/>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5</w:t>
            </w:r>
          </w:p>
        </w:tc>
        <w:tc>
          <w:tcPr>
            <w:tcW w:w="1512" w:type="dxa"/>
            <w:gridSpan w:val="2"/>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5</w:t>
            </w:r>
          </w:p>
        </w:tc>
        <w:tc>
          <w:tcPr>
            <w:tcW w:w="1468" w:type="dxa"/>
            <w:gridSpan w:val="2"/>
            <w:tcBorders>
              <w:tl2br w:val="single" w:color="000000" w:sz="4" w:space="0"/>
            </w:tcBorders>
            <w:shd w:val="clear" w:color="auto" w:fill="auto"/>
            <w:vAlign w:val="center"/>
          </w:tcPr>
          <w:p>
            <w:pPr>
              <w:widowControl/>
              <w:spacing w:line="360" w:lineRule="exact"/>
              <w:jc w:val="center"/>
              <w:rPr>
                <w:rFonts w:ascii="仿宋" w:hAnsi="仿宋" w:eastAsia="仿宋" w:cs="仿宋"/>
                <w:color w:val="000000"/>
                <w:kern w:val="2"/>
                <w:sz w:val="24"/>
                <w:szCs w:val="24"/>
                <w:lang w:val="en-US" w:eastAsia="zh-CN" w:bidi="ar-SA"/>
              </w:rPr>
            </w:pPr>
          </w:p>
        </w:tc>
        <w:tc>
          <w:tcPr>
            <w:tcW w:w="696"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jc w:val="center"/>
        </w:trPr>
        <w:tc>
          <w:tcPr>
            <w:tcW w:w="475" w:type="dxa"/>
            <w:tcBorders>
              <w:tl2br w:val="nil"/>
              <w:tr2bl w:val="nil"/>
            </w:tcBorders>
            <w:shd w:val="clear" w:color="auto" w:fill="auto"/>
            <w:noWrap/>
            <w:vAlign w:val="center"/>
          </w:tcPr>
          <w:p>
            <w:pPr>
              <w:widowControl/>
              <w:spacing w:line="360" w:lineRule="exact"/>
              <w:jc w:val="center"/>
              <w:textAlignment w:val="center"/>
              <w:rPr>
                <w:rFonts w:hint="default" w:ascii="仿宋" w:hAnsi="仿宋" w:eastAsia="仿宋" w:cs="仿宋"/>
                <w:color w:val="000000"/>
                <w:kern w:val="0"/>
                <w:sz w:val="24"/>
                <w:szCs w:val="24"/>
                <w:lang w:val="en-US" w:eastAsia="zh-CN" w:bidi="ar-SA"/>
              </w:rPr>
            </w:pPr>
            <w:r>
              <w:rPr>
                <w:rFonts w:hint="default" w:ascii="仿宋" w:hAnsi="仿宋" w:eastAsia="仿宋" w:cs="仿宋"/>
                <w:color w:val="000000"/>
                <w:kern w:val="0"/>
                <w:sz w:val="24"/>
                <w:lang w:val="en"/>
              </w:rPr>
              <w:t>12</w:t>
            </w:r>
          </w:p>
        </w:tc>
        <w:tc>
          <w:tcPr>
            <w:tcW w:w="3194" w:type="dxa"/>
            <w:tcBorders>
              <w:tl2br w:val="nil"/>
              <w:tr2bl w:val="nil"/>
            </w:tcBorders>
            <w:shd w:val="clear" w:color="auto" w:fill="auto"/>
            <w:vAlign w:val="center"/>
          </w:tcPr>
          <w:p>
            <w:pPr>
              <w:widowControl/>
              <w:spacing w:line="360" w:lineRule="exact"/>
              <w:jc w:val="left"/>
              <w:textAlignment w:val="center"/>
              <w:rPr>
                <w:rFonts w:ascii="仿宋" w:hAnsi="仿宋" w:eastAsia="仿宋" w:cs="仿宋"/>
                <w:color w:val="000000"/>
                <w:sz w:val="24"/>
              </w:rPr>
            </w:pPr>
            <w:r>
              <w:rPr>
                <w:rFonts w:ascii="仿宋" w:hAnsi="仿宋" w:eastAsia="仿宋" w:cs="仿宋"/>
                <w:color w:val="000000"/>
                <w:kern w:val="0"/>
                <w:sz w:val="24"/>
              </w:rPr>
              <w:t>中小学</w:t>
            </w:r>
            <w:r>
              <w:rPr>
                <w:rFonts w:hint="eastAsia" w:ascii="仿宋" w:hAnsi="仿宋" w:eastAsia="仿宋" w:cs="仿宋"/>
                <w:color w:val="000000"/>
                <w:kern w:val="0"/>
                <w:sz w:val="24"/>
                <w:lang w:eastAsia="zh-CN"/>
              </w:rPr>
              <w:t>生</w:t>
            </w:r>
            <w:r>
              <w:rPr>
                <w:rFonts w:ascii="仿宋" w:hAnsi="仿宋" w:eastAsia="仿宋" w:cs="仿宋"/>
                <w:color w:val="000000"/>
                <w:kern w:val="0"/>
                <w:sz w:val="24"/>
              </w:rPr>
              <w:t>职业体验基地</w:t>
            </w:r>
          </w:p>
        </w:tc>
        <w:tc>
          <w:tcPr>
            <w:tcW w:w="1440" w:type="dxa"/>
            <w:gridSpan w:val="2"/>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sz w:val="24"/>
              </w:rPr>
            </w:pPr>
            <w:r>
              <w:rPr>
                <w:rFonts w:ascii="仿宋" w:hAnsi="仿宋" w:eastAsia="仿宋" w:cs="仿宋"/>
                <w:color w:val="000000"/>
                <w:kern w:val="0"/>
                <w:sz w:val="24"/>
              </w:rPr>
              <w:t>30</w:t>
            </w:r>
          </w:p>
        </w:tc>
        <w:tc>
          <w:tcPr>
            <w:tcW w:w="1512" w:type="dxa"/>
            <w:gridSpan w:val="2"/>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sz w:val="24"/>
              </w:rPr>
            </w:pPr>
            <w:r>
              <w:rPr>
                <w:rFonts w:ascii="仿宋" w:hAnsi="仿宋" w:eastAsia="仿宋" w:cs="仿宋"/>
                <w:color w:val="000000"/>
                <w:kern w:val="0"/>
                <w:sz w:val="24"/>
              </w:rPr>
              <w:t>30</w:t>
            </w:r>
          </w:p>
        </w:tc>
        <w:tc>
          <w:tcPr>
            <w:tcW w:w="1468" w:type="dxa"/>
            <w:gridSpan w:val="2"/>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sz w:val="24"/>
              </w:rPr>
            </w:pPr>
            <w:r>
              <w:rPr>
                <w:rFonts w:ascii="仿宋" w:hAnsi="仿宋" w:eastAsia="仿宋" w:cs="仿宋"/>
                <w:color w:val="000000"/>
                <w:kern w:val="0"/>
                <w:sz w:val="24"/>
              </w:rPr>
              <w:t>40</w:t>
            </w:r>
          </w:p>
        </w:tc>
        <w:tc>
          <w:tcPr>
            <w:tcW w:w="696"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sz w:val="24"/>
              </w:rPr>
            </w:pPr>
            <w:r>
              <w:rPr>
                <w:rFonts w:ascii="仿宋" w:hAnsi="仿宋" w:eastAsia="仿宋" w:cs="仿宋"/>
                <w:color w:val="000000"/>
                <w:kern w:val="0"/>
                <w:sz w:val="24"/>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4" w:hRule="atLeast"/>
          <w:jc w:val="center"/>
        </w:trPr>
        <w:tc>
          <w:tcPr>
            <w:tcW w:w="475" w:type="dxa"/>
            <w:tcBorders>
              <w:tl2br w:val="nil"/>
              <w:tr2bl w:val="nil"/>
            </w:tcBorders>
            <w:shd w:val="clear" w:color="auto" w:fill="auto"/>
            <w:noWrap/>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13</w:t>
            </w:r>
          </w:p>
        </w:tc>
        <w:tc>
          <w:tcPr>
            <w:tcW w:w="3194" w:type="dxa"/>
            <w:tcBorders>
              <w:tl2br w:val="nil"/>
              <w:tr2bl w:val="nil"/>
            </w:tcBorders>
            <w:shd w:val="clear" w:color="auto" w:fill="auto"/>
            <w:vAlign w:val="center"/>
          </w:tcPr>
          <w:p>
            <w:pPr>
              <w:widowControl/>
              <w:spacing w:line="360" w:lineRule="exact"/>
              <w:jc w:val="left"/>
              <w:textAlignment w:val="center"/>
              <w:rPr>
                <w:rFonts w:ascii="仿宋" w:hAnsi="仿宋" w:eastAsia="仿宋" w:cs="仿宋"/>
                <w:color w:val="000000"/>
                <w:sz w:val="24"/>
              </w:rPr>
            </w:pPr>
            <w:r>
              <w:rPr>
                <w:rFonts w:ascii="仿宋" w:hAnsi="仿宋" w:eastAsia="仿宋" w:cs="仿宋"/>
                <w:color w:val="000000"/>
                <w:kern w:val="0"/>
                <w:sz w:val="24"/>
              </w:rPr>
              <w:t>示范性继续教育基地</w:t>
            </w:r>
          </w:p>
        </w:tc>
        <w:tc>
          <w:tcPr>
            <w:tcW w:w="1440" w:type="dxa"/>
            <w:gridSpan w:val="2"/>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sz w:val="24"/>
              </w:rPr>
            </w:pPr>
            <w:r>
              <w:rPr>
                <w:rFonts w:ascii="仿宋" w:hAnsi="仿宋" w:eastAsia="仿宋" w:cs="仿宋"/>
                <w:color w:val="000000"/>
                <w:kern w:val="0"/>
                <w:sz w:val="24"/>
              </w:rPr>
              <w:t>5</w:t>
            </w:r>
          </w:p>
        </w:tc>
        <w:tc>
          <w:tcPr>
            <w:tcW w:w="1512" w:type="dxa"/>
            <w:gridSpan w:val="2"/>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sz w:val="24"/>
              </w:rPr>
            </w:pPr>
            <w:r>
              <w:rPr>
                <w:rFonts w:ascii="仿宋" w:hAnsi="仿宋" w:eastAsia="仿宋" w:cs="仿宋"/>
                <w:color w:val="000000"/>
                <w:kern w:val="0"/>
                <w:sz w:val="24"/>
              </w:rPr>
              <w:t>5</w:t>
            </w:r>
          </w:p>
        </w:tc>
        <w:tc>
          <w:tcPr>
            <w:tcW w:w="1468" w:type="dxa"/>
            <w:gridSpan w:val="2"/>
            <w:tcBorders>
              <w:tl2br w:val="single" w:color="000000" w:sz="4" w:space="0"/>
            </w:tcBorders>
            <w:shd w:val="clear" w:color="auto" w:fill="auto"/>
            <w:vAlign w:val="center"/>
          </w:tcPr>
          <w:p>
            <w:pPr>
              <w:widowControl/>
              <w:spacing w:line="360" w:lineRule="exact"/>
              <w:jc w:val="center"/>
              <w:rPr>
                <w:rFonts w:ascii="仿宋" w:hAnsi="仿宋" w:eastAsia="仿宋" w:cs="仿宋"/>
                <w:color w:val="000000"/>
                <w:sz w:val="24"/>
              </w:rPr>
            </w:pPr>
          </w:p>
        </w:tc>
        <w:tc>
          <w:tcPr>
            <w:tcW w:w="696"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sz w:val="24"/>
              </w:rPr>
            </w:pPr>
            <w:r>
              <w:rPr>
                <w:rFonts w:ascii="仿宋" w:hAnsi="仿宋" w:eastAsia="仿宋" w:cs="仿宋"/>
                <w:color w:val="000000"/>
                <w:kern w:val="0"/>
                <w:sz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jc w:val="center"/>
        </w:trPr>
        <w:tc>
          <w:tcPr>
            <w:tcW w:w="475" w:type="dxa"/>
            <w:tcBorders>
              <w:tl2br w:val="nil"/>
              <w:tr2bl w:val="nil"/>
            </w:tcBorders>
            <w:shd w:val="clear" w:color="auto" w:fill="auto"/>
            <w:noWrap/>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14</w:t>
            </w:r>
          </w:p>
        </w:tc>
        <w:tc>
          <w:tcPr>
            <w:tcW w:w="3194" w:type="dxa"/>
            <w:tcBorders>
              <w:tl2br w:val="nil"/>
              <w:tr2bl w:val="nil"/>
            </w:tcBorders>
            <w:shd w:val="clear" w:color="auto" w:fill="auto"/>
            <w:vAlign w:val="center"/>
          </w:tcPr>
          <w:p>
            <w:pPr>
              <w:widowControl/>
              <w:spacing w:line="360" w:lineRule="exact"/>
              <w:jc w:val="left"/>
              <w:textAlignment w:val="center"/>
              <w:rPr>
                <w:rFonts w:ascii="仿宋" w:hAnsi="仿宋" w:eastAsia="仿宋" w:cs="仿宋"/>
                <w:color w:val="000000"/>
                <w:sz w:val="24"/>
              </w:rPr>
            </w:pPr>
            <w:r>
              <w:rPr>
                <w:rFonts w:ascii="仿宋" w:hAnsi="仿宋" w:eastAsia="仿宋" w:cs="仿宋"/>
                <w:color w:val="000000"/>
                <w:kern w:val="0"/>
                <w:sz w:val="24"/>
              </w:rPr>
              <w:t>民间技艺产学研联盟</w:t>
            </w:r>
          </w:p>
        </w:tc>
        <w:tc>
          <w:tcPr>
            <w:tcW w:w="1440" w:type="dxa"/>
            <w:gridSpan w:val="2"/>
            <w:tcBorders>
              <w:tl2br w:val="nil"/>
              <w:tr2bl w:val="nil"/>
            </w:tcBorders>
            <w:shd w:val="clear" w:color="auto" w:fill="auto"/>
            <w:vAlign w:val="center"/>
          </w:tcPr>
          <w:p>
            <w:pPr>
              <w:widowControl/>
              <w:spacing w:line="360" w:lineRule="exact"/>
              <w:jc w:val="center"/>
              <w:textAlignment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3</w:t>
            </w:r>
          </w:p>
        </w:tc>
        <w:tc>
          <w:tcPr>
            <w:tcW w:w="1512" w:type="dxa"/>
            <w:gridSpan w:val="2"/>
            <w:tcBorders>
              <w:tl2br w:val="nil"/>
              <w:tr2bl w:val="nil"/>
            </w:tcBorders>
            <w:shd w:val="clear" w:color="auto" w:fill="auto"/>
            <w:vAlign w:val="center"/>
          </w:tcPr>
          <w:p>
            <w:pPr>
              <w:widowControl/>
              <w:spacing w:line="360" w:lineRule="exact"/>
              <w:jc w:val="center"/>
              <w:textAlignment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2</w:t>
            </w:r>
          </w:p>
        </w:tc>
        <w:tc>
          <w:tcPr>
            <w:tcW w:w="1468" w:type="dxa"/>
            <w:gridSpan w:val="2"/>
            <w:tcBorders>
              <w:bottom w:val="single" w:color="000000" w:sz="4" w:space="0"/>
              <w:tl2br w:val="single" w:color="000000" w:sz="4" w:space="0"/>
            </w:tcBorders>
            <w:shd w:val="clear" w:color="auto" w:fill="auto"/>
            <w:vAlign w:val="center"/>
          </w:tcPr>
          <w:p>
            <w:pPr>
              <w:widowControl/>
              <w:spacing w:line="360" w:lineRule="exact"/>
              <w:jc w:val="center"/>
              <w:textAlignment w:val="center"/>
              <w:rPr>
                <w:rFonts w:ascii="仿宋" w:hAnsi="仿宋" w:eastAsia="仿宋" w:cs="仿宋"/>
                <w:color w:val="000000"/>
                <w:sz w:val="24"/>
              </w:rPr>
            </w:pPr>
          </w:p>
        </w:tc>
        <w:tc>
          <w:tcPr>
            <w:tcW w:w="696"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sz w:val="24"/>
              </w:rPr>
            </w:pPr>
            <w:r>
              <w:rPr>
                <w:rFonts w:hint="eastAsia" w:ascii="仿宋" w:hAnsi="仿宋" w:eastAsia="仿宋" w:cs="仿宋"/>
                <w:color w:val="000000"/>
                <w:sz w:val="24"/>
              </w:rPr>
              <w:t>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475" w:type="dxa"/>
            <w:tcBorders>
              <w:tl2br w:val="nil"/>
              <w:tr2bl w:val="nil"/>
            </w:tcBorders>
            <w:shd w:val="clear" w:color="auto" w:fill="auto"/>
            <w:noWrap/>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15</w:t>
            </w:r>
          </w:p>
        </w:tc>
        <w:tc>
          <w:tcPr>
            <w:tcW w:w="3194" w:type="dxa"/>
            <w:tcBorders>
              <w:tl2br w:val="nil"/>
              <w:tr2bl w:val="nil"/>
            </w:tcBorders>
            <w:shd w:val="clear" w:color="auto" w:fill="auto"/>
            <w:vAlign w:val="center"/>
          </w:tcPr>
          <w:p>
            <w:pPr>
              <w:widowControl/>
              <w:spacing w:line="360" w:lineRule="exact"/>
              <w:jc w:val="left"/>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一县一校一业优质专业</w:t>
            </w:r>
          </w:p>
        </w:tc>
        <w:tc>
          <w:tcPr>
            <w:tcW w:w="756"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30</w:t>
            </w:r>
          </w:p>
        </w:tc>
        <w:tc>
          <w:tcPr>
            <w:tcW w:w="684" w:type="dxa"/>
            <w:tcBorders>
              <w:tl2br w:val="single" w:color="000000" w:sz="4" w:space="0"/>
            </w:tcBorders>
            <w:shd w:val="clear" w:color="auto" w:fill="auto"/>
            <w:vAlign w:val="center"/>
          </w:tcPr>
          <w:p>
            <w:pPr>
              <w:widowControl/>
              <w:spacing w:line="360" w:lineRule="exact"/>
              <w:jc w:val="center"/>
              <w:rPr>
                <w:rFonts w:ascii="仿宋" w:hAnsi="仿宋" w:eastAsia="仿宋" w:cs="仿宋"/>
                <w:color w:val="000000"/>
                <w:kern w:val="2"/>
                <w:sz w:val="24"/>
                <w:szCs w:val="24"/>
                <w:lang w:val="en-US" w:eastAsia="zh-CN" w:bidi="ar-SA"/>
              </w:rPr>
            </w:pPr>
          </w:p>
        </w:tc>
        <w:tc>
          <w:tcPr>
            <w:tcW w:w="780"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30</w:t>
            </w:r>
          </w:p>
        </w:tc>
        <w:tc>
          <w:tcPr>
            <w:tcW w:w="732" w:type="dxa"/>
            <w:tcBorders>
              <w:tl2br w:val="single" w:color="000000" w:sz="4" w:space="0"/>
            </w:tcBorders>
            <w:shd w:val="clear" w:color="auto" w:fill="auto"/>
            <w:vAlign w:val="center"/>
          </w:tcPr>
          <w:p>
            <w:pPr>
              <w:widowControl/>
              <w:spacing w:line="360" w:lineRule="exact"/>
              <w:jc w:val="center"/>
              <w:rPr>
                <w:rFonts w:ascii="仿宋" w:hAnsi="仿宋" w:eastAsia="仿宋" w:cs="仿宋"/>
                <w:color w:val="000000"/>
                <w:kern w:val="2"/>
                <w:sz w:val="24"/>
                <w:szCs w:val="24"/>
                <w:lang w:val="en-US" w:eastAsia="zh-CN" w:bidi="ar-SA"/>
              </w:rPr>
            </w:pPr>
          </w:p>
        </w:tc>
        <w:tc>
          <w:tcPr>
            <w:tcW w:w="720" w:type="dxa"/>
            <w:shd w:val="clear" w:color="auto" w:fill="auto"/>
            <w:vAlign w:val="center"/>
          </w:tcPr>
          <w:p>
            <w:pPr>
              <w:widowControl/>
              <w:spacing w:line="360" w:lineRule="exact"/>
              <w:jc w:val="right"/>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40</w:t>
            </w:r>
          </w:p>
        </w:tc>
        <w:tc>
          <w:tcPr>
            <w:tcW w:w="748" w:type="dxa"/>
            <w:tcBorders>
              <w:tl2br w:val="single" w:color="000000" w:sz="4" w:space="0"/>
              <w:tr2bl w:val="nil"/>
            </w:tcBorders>
            <w:shd w:val="clear" w:color="auto" w:fill="auto"/>
            <w:vAlign w:val="center"/>
          </w:tcPr>
          <w:p>
            <w:pPr>
              <w:widowControl/>
              <w:spacing w:line="360" w:lineRule="exact"/>
              <w:jc w:val="right"/>
              <w:textAlignment w:val="center"/>
              <w:rPr>
                <w:rFonts w:ascii="仿宋" w:hAnsi="仿宋" w:eastAsia="仿宋" w:cs="仿宋"/>
                <w:color w:val="000000"/>
                <w:kern w:val="0"/>
                <w:sz w:val="24"/>
              </w:rPr>
            </w:pPr>
          </w:p>
        </w:tc>
        <w:tc>
          <w:tcPr>
            <w:tcW w:w="696" w:type="dxa"/>
            <w:tcBorders>
              <w:tl2br w:val="nil"/>
              <w:tr2bl w:val="nil"/>
            </w:tcBorders>
            <w:shd w:val="clear" w:color="auto" w:fill="auto"/>
            <w:vAlign w:val="center"/>
          </w:tcPr>
          <w:p>
            <w:pPr>
              <w:widowControl/>
              <w:spacing w:line="360" w:lineRule="exact"/>
              <w:jc w:val="center"/>
              <w:rPr>
                <w:rFonts w:hint="default"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9" w:hRule="atLeast"/>
          <w:jc w:val="center"/>
        </w:trPr>
        <w:tc>
          <w:tcPr>
            <w:tcW w:w="475" w:type="dxa"/>
            <w:tcBorders>
              <w:tl2br w:val="nil"/>
              <w:tr2bl w:val="nil"/>
            </w:tcBorders>
            <w:shd w:val="clear" w:color="auto" w:fill="auto"/>
            <w:noWrap/>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16</w:t>
            </w:r>
          </w:p>
        </w:tc>
        <w:tc>
          <w:tcPr>
            <w:tcW w:w="3194" w:type="dxa"/>
            <w:tcBorders>
              <w:tl2br w:val="nil"/>
              <w:tr2bl w:val="nil"/>
            </w:tcBorders>
            <w:shd w:val="clear" w:color="auto" w:fill="auto"/>
            <w:vAlign w:val="center"/>
          </w:tcPr>
          <w:p>
            <w:pPr>
              <w:widowControl/>
              <w:spacing w:line="360" w:lineRule="exact"/>
              <w:jc w:val="left"/>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省级示范性人才培养方案</w:t>
            </w:r>
          </w:p>
        </w:tc>
        <w:tc>
          <w:tcPr>
            <w:tcW w:w="756" w:type="dxa"/>
            <w:tcBorders>
              <w:tl2br w:val="nil"/>
              <w:tr2bl w:val="nil"/>
            </w:tcBorders>
            <w:shd w:val="clear" w:color="auto" w:fill="auto"/>
            <w:vAlign w:val="center"/>
          </w:tcPr>
          <w:p>
            <w:pPr>
              <w:widowControl/>
              <w:spacing w:line="360" w:lineRule="exact"/>
              <w:jc w:val="center"/>
              <w:textAlignment w:val="center"/>
              <w:rPr>
                <w:rFonts w:hint="default"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40</w:t>
            </w:r>
          </w:p>
        </w:tc>
        <w:tc>
          <w:tcPr>
            <w:tcW w:w="684" w:type="dxa"/>
            <w:tcBorders>
              <w:tl2br w:val="nil"/>
              <w:tr2bl w:val="nil"/>
            </w:tcBorders>
            <w:shd w:val="clear" w:color="auto" w:fill="auto"/>
            <w:vAlign w:val="center"/>
          </w:tcPr>
          <w:p>
            <w:pPr>
              <w:widowControl/>
              <w:spacing w:line="360" w:lineRule="exact"/>
              <w:jc w:val="center"/>
              <w:textAlignment w:val="center"/>
              <w:rPr>
                <w:rFonts w:hint="default"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60</w:t>
            </w:r>
          </w:p>
        </w:tc>
        <w:tc>
          <w:tcPr>
            <w:tcW w:w="780" w:type="dxa"/>
            <w:tcBorders>
              <w:tl2br w:val="nil"/>
              <w:tr2bl w:val="nil"/>
            </w:tcBorders>
            <w:shd w:val="clear" w:color="auto" w:fill="auto"/>
            <w:vAlign w:val="center"/>
          </w:tcPr>
          <w:p>
            <w:pPr>
              <w:widowControl/>
              <w:spacing w:line="360" w:lineRule="exact"/>
              <w:jc w:val="center"/>
              <w:textAlignment w:val="center"/>
              <w:rPr>
                <w:rFonts w:hint="default"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40</w:t>
            </w:r>
          </w:p>
        </w:tc>
        <w:tc>
          <w:tcPr>
            <w:tcW w:w="732" w:type="dxa"/>
            <w:tcBorders>
              <w:tl2br w:val="nil"/>
              <w:tr2bl w:val="nil"/>
            </w:tcBorders>
            <w:shd w:val="clear" w:color="auto" w:fill="auto"/>
            <w:vAlign w:val="center"/>
          </w:tcPr>
          <w:p>
            <w:pPr>
              <w:widowControl/>
              <w:spacing w:line="360" w:lineRule="exact"/>
              <w:jc w:val="center"/>
              <w:textAlignment w:val="center"/>
              <w:rPr>
                <w:rFonts w:hint="default"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60</w:t>
            </w:r>
          </w:p>
        </w:tc>
        <w:tc>
          <w:tcPr>
            <w:tcW w:w="1468" w:type="dxa"/>
            <w:gridSpan w:val="2"/>
            <w:tcBorders>
              <w:tl2br w:val="single" w:color="000000" w:sz="4" w:space="0"/>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p>
        </w:tc>
        <w:tc>
          <w:tcPr>
            <w:tcW w:w="696" w:type="dxa"/>
            <w:tcBorders>
              <w:tl2br w:val="nil"/>
              <w:tr2bl w:val="nil"/>
            </w:tcBorders>
            <w:shd w:val="clear" w:color="auto" w:fill="auto"/>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hint="eastAsia" w:ascii="仿宋" w:hAnsi="仿宋" w:eastAsia="仿宋" w:cs="仿宋"/>
                <w:color w:val="000000"/>
                <w:kern w:val="0"/>
                <w:sz w:val="24"/>
              </w:rPr>
              <w:t>200</w:t>
            </w:r>
          </w:p>
        </w:tc>
      </w:tr>
    </w:tbl>
    <w:p>
      <w:pPr>
        <w:adjustRightInd w:val="0"/>
        <w:snapToGrid w:val="0"/>
        <w:spacing w:line="560" w:lineRule="exact"/>
        <w:jc w:val="center"/>
        <w:rPr>
          <w:rFonts w:ascii="仿宋" w:hAnsi="仿宋" w:eastAsia="仿宋" w:cs="仿宋_GB2312"/>
          <w:bCs/>
          <w:sz w:val="28"/>
          <w:szCs w:val="28"/>
        </w:rPr>
      </w:pPr>
      <w:r>
        <w:rPr>
          <w:rFonts w:hint="eastAsia" w:ascii="仿宋" w:hAnsi="仿宋" w:eastAsia="仿宋" w:cs="仿宋_GB2312"/>
          <w:bCs/>
          <w:sz w:val="28"/>
          <w:szCs w:val="28"/>
        </w:rPr>
        <w:t>表2  贵州省职业教育“技能贵州”行动计划项目评审时间安排表</w:t>
      </w:r>
    </w:p>
    <w:tbl>
      <w:tblPr>
        <w:tblStyle w:val="7"/>
        <w:tblpPr w:leftFromText="180" w:rightFromText="180" w:vertAnchor="text" w:horzAnchor="page" w:tblpX="1895" w:tblpY="358"/>
        <w:tblOverlap w:val="never"/>
        <w:tblW w:w="8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118"/>
        <w:gridCol w:w="1182"/>
        <w:gridCol w:w="1052"/>
        <w:gridCol w:w="134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534" w:type="dxa"/>
            <w:vAlign w:val="center"/>
          </w:tcPr>
          <w:p>
            <w:pPr>
              <w:adjustRightInd w:val="0"/>
              <w:jc w:val="center"/>
              <w:rPr>
                <w:rFonts w:ascii="仿宋" w:hAnsi="仿宋" w:eastAsia="仿宋" w:cs="宋体"/>
                <w:bCs/>
                <w:szCs w:val="21"/>
              </w:rPr>
            </w:pPr>
            <w:r>
              <w:rPr>
                <w:rFonts w:hint="eastAsia" w:ascii="仿宋" w:hAnsi="仿宋" w:eastAsia="仿宋" w:cs="宋体"/>
                <w:bCs/>
                <w:szCs w:val="21"/>
              </w:rPr>
              <w:t>序号</w:t>
            </w:r>
          </w:p>
        </w:tc>
        <w:tc>
          <w:tcPr>
            <w:tcW w:w="3118" w:type="dxa"/>
            <w:vAlign w:val="center"/>
          </w:tcPr>
          <w:p>
            <w:pPr>
              <w:adjustRightInd w:val="0"/>
              <w:jc w:val="center"/>
              <w:rPr>
                <w:rFonts w:ascii="仿宋" w:hAnsi="仿宋" w:eastAsia="仿宋" w:cs="宋体"/>
                <w:bCs/>
                <w:szCs w:val="21"/>
              </w:rPr>
            </w:pPr>
            <w:r>
              <w:rPr>
                <w:rFonts w:hint="eastAsia" w:ascii="仿宋" w:hAnsi="仿宋" w:eastAsia="仿宋" w:cs="宋体"/>
                <w:bCs/>
                <w:szCs w:val="21"/>
              </w:rPr>
              <w:t>项目</w:t>
            </w:r>
          </w:p>
        </w:tc>
        <w:tc>
          <w:tcPr>
            <w:tcW w:w="1182" w:type="dxa"/>
            <w:vAlign w:val="center"/>
          </w:tcPr>
          <w:p>
            <w:pPr>
              <w:adjustRightInd w:val="0"/>
              <w:jc w:val="center"/>
              <w:rPr>
                <w:rFonts w:ascii="仿宋" w:hAnsi="仿宋" w:eastAsia="仿宋" w:cs="宋体"/>
                <w:bCs/>
                <w:szCs w:val="21"/>
              </w:rPr>
            </w:pPr>
            <w:r>
              <w:rPr>
                <w:rFonts w:hint="eastAsia" w:ascii="仿宋" w:hAnsi="仿宋" w:eastAsia="仿宋" w:cs="宋体"/>
                <w:bCs/>
                <w:szCs w:val="21"/>
              </w:rPr>
              <w:t>限报数</w:t>
            </w:r>
            <w:r>
              <w:rPr>
                <w:rFonts w:ascii="仿宋" w:hAnsi="仿宋" w:eastAsia="仿宋" w:cs="宋体"/>
                <w:bCs/>
                <w:szCs w:val="21"/>
              </w:rPr>
              <w:t>/</w:t>
            </w:r>
            <w:r>
              <w:rPr>
                <w:rFonts w:hint="eastAsia" w:ascii="仿宋" w:hAnsi="仿宋" w:eastAsia="仿宋" w:cs="宋体"/>
                <w:bCs/>
                <w:szCs w:val="21"/>
              </w:rPr>
              <w:t>校</w:t>
            </w:r>
          </w:p>
        </w:tc>
        <w:tc>
          <w:tcPr>
            <w:tcW w:w="1052" w:type="dxa"/>
            <w:vAlign w:val="center"/>
          </w:tcPr>
          <w:p>
            <w:pPr>
              <w:adjustRightInd w:val="0"/>
              <w:jc w:val="center"/>
              <w:rPr>
                <w:rFonts w:ascii="仿宋" w:hAnsi="仿宋" w:eastAsia="仿宋" w:cs="宋体"/>
                <w:bCs/>
                <w:szCs w:val="21"/>
              </w:rPr>
            </w:pPr>
            <w:r>
              <w:rPr>
                <w:rFonts w:hint="eastAsia" w:ascii="仿宋" w:hAnsi="仿宋" w:eastAsia="仿宋" w:cs="宋体"/>
                <w:bCs/>
                <w:szCs w:val="21"/>
              </w:rPr>
              <w:t>提交材料时间</w:t>
            </w:r>
          </w:p>
        </w:tc>
        <w:tc>
          <w:tcPr>
            <w:tcW w:w="1344" w:type="dxa"/>
            <w:vAlign w:val="center"/>
          </w:tcPr>
          <w:p>
            <w:pPr>
              <w:adjustRightInd w:val="0"/>
              <w:jc w:val="center"/>
              <w:rPr>
                <w:rFonts w:ascii="仿宋" w:hAnsi="仿宋" w:eastAsia="仿宋" w:cs="宋体"/>
                <w:bCs/>
                <w:szCs w:val="21"/>
              </w:rPr>
            </w:pPr>
            <w:r>
              <w:rPr>
                <w:rFonts w:hint="eastAsia" w:ascii="仿宋" w:hAnsi="仿宋" w:eastAsia="仿宋" w:cs="宋体"/>
                <w:bCs/>
                <w:szCs w:val="21"/>
              </w:rPr>
              <w:t>初审时间</w:t>
            </w:r>
          </w:p>
        </w:tc>
        <w:tc>
          <w:tcPr>
            <w:tcW w:w="1134" w:type="dxa"/>
            <w:vAlign w:val="center"/>
          </w:tcPr>
          <w:p>
            <w:pPr>
              <w:adjustRightInd w:val="0"/>
              <w:jc w:val="center"/>
              <w:rPr>
                <w:rFonts w:ascii="仿宋" w:hAnsi="仿宋" w:eastAsia="仿宋" w:cs="宋体"/>
                <w:bCs/>
                <w:szCs w:val="21"/>
              </w:rPr>
            </w:pPr>
            <w:r>
              <w:rPr>
                <w:rFonts w:hint="eastAsia" w:ascii="仿宋" w:hAnsi="仿宋" w:eastAsia="仿宋" w:cs="宋体"/>
                <w:bCs/>
                <w:szCs w:val="21"/>
              </w:rPr>
              <w:t>现场评审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534" w:type="dxa"/>
            <w:vAlign w:val="center"/>
          </w:tcPr>
          <w:p>
            <w:pPr>
              <w:widowControl/>
              <w:spacing w:line="360" w:lineRule="exact"/>
              <w:jc w:val="center"/>
              <w:textAlignment w:val="center"/>
              <w:rPr>
                <w:rFonts w:ascii="仿宋" w:hAnsi="仿宋" w:eastAsia="仿宋" w:cs="仿宋"/>
                <w:color w:val="000000"/>
                <w:sz w:val="24"/>
              </w:rPr>
            </w:pPr>
            <w:r>
              <w:rPr>
                <w:rFonts w:ascii="仿宋" w:hAnsi="仿宋" w:eastAsia="仿宋" w:cs="仿宋"/>
                <w:color w:val="000000"/>
                <w:kern w:val="0"/>
                <w:sz w:val="24"/>
              </w:rPr>
              <w:t>1</w:t>
            </w:r>
          </w:p>
        </w:tc>
        <w:tc>
          <w:tcPr>
            <w:tcW w:w="3118" w:type="dxa"/>
            <w:vAlign w:val="center"/>
          </w:tcPr>
          <w:p>
            <w:pPr>
              <w:widowControl/>
              <w:spacing w:line="360" w:lineRule="exact"/>
              <w:jc w:val="left"/>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中高本协同发展示范校</w:t>
            </w:r>
          </w:p>
        </w:tc>
        <w:tc>
          <w:tcPr>
            <w:tcW w:w="1182" w:type="dxa"/>
            <w:vAlign w:val="center"/>
          </w:tcPr>
          <w:p>
            <w:pPr>
              <w:adjustRightInd w:val="0"/>
              <w:jc w:val="center"/>
              <w:rPr>
                <w:rFonts w:ascii="仿宋" w:hAnsi="仿宋" w:eastAsia="仿宋" w:cs="宋体"/>
                <w:bCs/>
                <w:kern w:val="2"/>
                <w:sz w:val="21"/>
                <w:szCs w:val="21"/>
                <w:lang w:val="en-US" w:eastAsia="zh-CN" w:bidi="ar-SA"/>
              </w:rPr>
            </w:pPr>
            <w:r>
              <w:rPr>
                <w:rFonts w:ascii="仿宋" w:hAnsi="仿宋" w:eastAsia="仿宋" w:cs="宋体"/>
                <w:bCs/>
                <w:szCs w:val="21"/>
              </w:rPr>
              <w:t>1</w:t>
            </w:r>
            <w:r>
              <w:rPr>
                <w:rFonts w:hint="eastAsia" w:ascii="仿宋" w:hAnsi="仿宋" w:eastAsia="仿宋" w:cs="宋体"/>
                <w:bCs/>
                <w:szCs w:val="21"/>
              </w:rPr>
              <w:t>个</w:t>
            </w:r>
          </w:p>
        </w:tc>
        <w:tc>
          <w:tcPr>
            <w:tcW w:w="1052" w:type="dxa"/>
            <w:vMerge w:val="restart"/>
            <w:vAlign w:val="center"/>
          </w:tcPr>
          <w:p>
            <w:pPr>
              <w:adjustRightInd w:val="0"/>
              <w:jc w:val="center"/>
              <w:rPr>
                <w:rFonts w:hint="eastAsia" w:ascii="仿宋" w:hAnsi="仿宋" w:eastAsia="仿宋" w:cs="宋体"/>
                <w:bCs/>
                <w:szCs w:val="21"/>
              </w:rPr>
            </w:pPr>
          </w:p>
          <w:p>
            <w:pPr>
              <w:adjustRightInd w:val="0"/>
              <w:jc w:val="center"/>
              <w:rPr>
                <w:rFonts w:ascii="仿宋" w:hAnsi="仿宋" w:eastAsia="仿宋" w:cs="宋体"/>
                <w:bCs/>
                <w:szCs w:val="21"/>
              </w:rPr>
            </w:pPr>
            <w:r>
              <w:rPr>
                <w:rFonts w:hint="eastAsia" w:ascii="仿宋" w:hAnsi="仿宋" w:eastAsia="仿宋" w:cs="宋体"/>
                <w:bCs/>
                <w:szCs w:val="21"/>
              </w:rPr>
              <w:t>６月5日-１0日</w:t>
            </w:r>
          </w:p>
          <w:p>
            <w:pPr>
              <w:adjustRightInd w:val="0"/>
              <w:jc w:val="center"/>
              <w:rPr>
                <w:rFonts w:ascii="仿宋" w:hAnsi="仿宋" w:eastAsia="仿宋" w:cs="宋体"/>
                <w:bCs/>
                <w:szCs w:val="21"/>
              </w:rPr>
            </w:pPr>
          </w:p>
          <w:p>
            <w:pPr>
              <w:adjustRightInd w:val="0"/>
              <w:jc w:val="center"/>
              <w:rPr>
                <w:rFonts w:ascii="仿宋" w:hAnsi="仿宋" w:eastAsia="仿宋" w:cs="宋体"/>
                <w:bCs/>
                <w:szCs w:val="21"/>
              </w:rPr>
            </w:pPr>
          </w:p>
        </w:tc>
        <w:tc>
          <w:tcPr>
            <w:tcW w:w="1344" w:type="dxa"/>
            <w:vMerge w:val="restart"/>
            <w:vAlign w:val="center"/>
          </w:tcPr>
          <w:p>
            <w:pPr>
              <w:adjustRightInd w:val="0"/>
              <w:jc w:val="center"/>
              <w:rPr>
                <w:rFonts w:ascii="仿宋" w:hAnsi="仿宋" w:eastAsia="仿宋" w:cs="宋体"/>
                <w:bCs/>
                <w:szCs w:val="21"/>
              </w:rPr>
            </w:pPr>
            <w:r>
              <w:rPr>
                <w:rFonts w:hint="eastAsia" w:ascii="仿宋" w:hAnsi="仿宋" w:eastAsia="仿宋" w:cs="宋体"/>
                <w:bCs/>
                <w:szCs w:val="21"/>
              </w:rPr>
              <w:t>６月１0日-15日</w:t>
            </w:r>
          </w:p>
          <w:p>
            <w:pPr>
              <w:adjustRightInd w:val="0"/>
              <w:jc w:val="center"/>
              <w:rPr>
                <w:rFonts w:ascii="仿宋" w:hAnsi="仿宋" w:eastAsia="仿宋" w:cs="宋体"/>
                <w:bCs/>
                <w:szCs w:val="21"/>
              </w:rPr>
            </w:pPr>
          </w:p>
        </w:tc>
        <w:tc>
          <w:tcPr>
            <w:tcW w:w="1134" w:type="dxa"/>
            <w:vMerge w:val="restart"/>
            <w:vAlign w:val="center"/>
          </w:tcPr>
          <w:p>
            <w:pPr>
              <w:adjustRightInd w:val="0"/>
              <w:jc w:val="center"/>
              <w:rPr>
                <w:rFonts w:ascii="仿宋" w:hAnsi="仿宋" w:eastAsia="仿宋" w:cs="宋体"/>
                <w:bCs/>
                <w:szCs w:val="21"/>
              </w:rPr>
            </w:pPr>
            <w:r>
              <w:rPr>
                <w:rFonts w:hint="eastAsia" w:ascii="仿宋" w:hAnsi="仿宋" w:eastAsia="仿宋" w:cs="宋体"/>
                <w:bCs/>
                <w:szCs w:val="21"/>
              </w:rPr>
              <w:t>6月2５日前</w:t>
            </w:r>
          </w:p>
          <w:p>
            <w:pPr>
              <w:adjustRightInd w:val="0"/>
              <w:jc w:val="center"/>
              <w:rPr>
                <w:rFonts w:ascii="仿宋" w:hAnsi="仿宋" w:eastAsia="仿宋"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534" w:type="dxa"/>
            <w:vAlign w:val="center"/>
          </w:tcPr>
          <w:p>
            <w:pPr>
              <w:widowControl/>
              <w:spacing w:line="360" w:lineRule="exact"/>
              <w:jc w:val="center"/>
              <w:textAlignment w:val="center"/>
              <w:rPr>
                <w:rFonts w:ascii="仿宋" w:hAnsi="仿宋" w:eastAsia="仿宋" w:cs="仿宋"/>
                <w:color w:val="000000"/>
                <w:sz w:val="24"/>
              </w:rPr>
            </w:pPr>
            <w:r>
              <w:rPr>
                <w:rFonts w:ascii="仿宋" w:hAnsi="仿宋" w:eastAsia="仿宋" w:cs="仿宋"/>
                <w:color w:val="000000"/>
                <w:kern w:val="0"/>
                <w:sz w:val="24"/>
              </w:rPr>
              <w:t>2</w:t>
            </w:r>
          </w:p>
        </w:tc>
        <w:tc>
          <w:tcPr>
            <w:tcW w:w="3118" w:type="dxa"/>
            <w:vAlign w:val="center"/>
          </w:tcPr>
          <w:p>
            <w:pPr>
              <w:widowControl/>
              <w:spacing w:line="360" w:lineRule="exact"/>
              <w:jc w:val="left"/>
              <w:textAlignment w:val="center"/>
              <w:rPr>
                <w:rFonts w:ascii="仿宋" w:hAnsi="仿宋" w:eastAsia="仿宋" w:cs="仿宋"/>
                <w:color w:val="000000"/>
                <w:sz w:val="24"/>
              </w:rPr>
            </w:pPr>
            <w:r>
              <w:rPr>
                <w:rFonts w:ascii="仿宋" w:hAnsi="仿宋" w:eastAsia="仿宋" w:cs="仿宋"/>
                <w:color w:val="000000"/>
                <w:kern w:val="0"/>
                <w:sz w:val="24"/>
              </w:rPr>
              <w:t>东西部协作示范校</w:t>
            </w:r>
          </w:p>
        </w:tc>
        <w:tc>
          <w:tcPr>
            <w:tcW w:w="1182" w:type="dxa"/>
            <w:vAlign w:val="center"/>
          </w:tcPr>
          <w:p>
            <w:pPr>
              <w:adjustRightInd w:val="0"/>
              <w:jc w:val="center"/>
              <w:rPr>
                <w:rFonts w:ascii="仿宋" w:hAnsi="仿宋" w:eastAsia="仿宋" w:cs="宋体"/>
                <w:bCs/>
                <w:szCs w:val="21"/>
              </w:rPr>
            </w:pPr>
            <w:r>
              <w:rPr>
                <w:rFonts w:ascii="仿宋" w:hAnsi="仿宋" w:eastAsia="仿宋" w:cs="宋体"/>
                <w:bCs/>
                <w:szCs w:val="21"/>
              </w:rPr>
              <w:t>1</w:t>
            </w:r>
            <w:r>
              <w:rPr>
                <w:rFonts w:hint="eastAsia" w:ascii="仿宋" w:hAnsi="仿宋" w:eastAsia="仿宋" w:cs="宋体"/>
                <w:bCs/>
                <w:szCs w:val="21"/>
              </w:rPr>
              <w:t>个</w:t>
            </w:r>
          </w:p>
        </w:tc>
        <w:tc>
          <w:tcPr>
            <w:tcW w:w="1052" w:type="dxa"/>
            <w:vMerge w:val="continue"/>
            <w:vAlign w:val="center"/>
          </w:tcPr>
          <w:p>
            <w:pPr>
              <w:adjustRightInd w:val="0"/>
              <w:jc w:val="center"/>
              <w:rPr>
                <w:rFonts w:ascii="仿宋" w:hAnsi="仿宋" w:eastAsia="仿宋" w:cs="宋体"/>
                <w:bCs/>
                <w:szCs w:val="21"/>
              </w:rPr>
            </w:pPr>
          </w:p>
        </w:tc>
        <w:tc>
          <w:tcPr>
            <w:tcW w:w="1344" w:type="dxa"/>
            <w:vMerge w:val="continue"/>
            <w:vAlign w:val="center"/>
          </w:tcPr>
          <w:p>
            <w:pPr>
              <w:adjustRightInd w:val="0"/>
              <w:jc w:val="center"/>
              <w:rPr>
                <w:rFonts w:ascii="仿宋" w:hAnsi="仿宋" w:eastAsia="仿宋" w:cs="宋体"/>
                <w:bCs/>
                <w:szCs w:val="21"/>
              </w:rPr>
            </w:pPr>
          </w:p>
        </w:tc>
        <w:tc>
          <w:tcPr>
            <w:tcW w:w="1134" w:type="dxa"/>
            <w:vMerge w:val="continue"/>
            <w:vAlign w:val="center"/>
          </w:tcPr>
          <w:p>
            <w:pPr>
              <w:adjustRightInd w:val="0"/>
              <w:jc w:val="center"/>
              <w:rPr>
                <w:rFonts w:ascii="仿宋" w:hAnsi="仿宋" w:eastAsia="仿宋"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534" w:type="dxa"/>
            <w:vAlign w:val="center"/>
          </w:tcPr>
          <w:p>
            <w:pPr>
              <w:widowControl/>
              <w:spacing w:line="360" w:lineRule="exact"/>
              <w:jc w:val="center"/>
              <w:textAlignment w:val="center"/>
              <w:rPr>
                <w:rFonts w:ascii="仿宋" w:hAnsi="仿宋" w:eastAsia="仿宋" w:cs="仿宋"/>
                <w:color w:val="000000"/>
                <w:sz w:val="24"/>
              </w:rPr>
            </w:pPr>
            <w:r>
              <w:rPr>
                <w:rFonts w:ascii="仿宋" w:hAnsi="仿宋" w:eastAsia="仿宋" w:cs="仿宋"/>
                <w:color w:val="000000"/>
                <w:kern w:val="0"/>
                <w:sz w:val="24"/>
              </w:rPr>
              <w:t>3</w:t>
            </w:r>
          </w:p>
        </w:tc>
        <w:tc>
          <w:tcPr>
            <w:tcW w:w="3118" w:type="dxa"/>
            <w:vAlign w:val="center"/>
          </w:tcPr>
          <w:p>
            <w:pPr>
              <w:widowControl/>
              <w:spacing w:line="360" w:lineRule="exact"/>
              <w:jc w:val="left"/>
              <w:textAlignment w:val="center"/>
              <w:rPr>
                <w:rFonts w:ascii="仿宋" w:hAnsi="仿宋" w:eastAsia="仿宋" w:cs="仿宋"/>
                <w:color w:val="000000"/>
                <w:sz w:val="24"/>
              </w:rPr>
            </w:pPr>
            <w:r>
              <w:rPr>
                <w:rFonts w:ascii="仿宋" w:hAnsi="仿宋" w:eastAsia="仿宋" w:cs="仿宋"/>
                <w:color w:val="000000"/>
                <w:sz w:val="24"/>
              </w:rPr>
              <w:t>国际交流合作示范校</w:t>
            </w:r>
          </w:p>
        </w:tc>
        <w:tc>
          <w:tcPr>
            <w:tcW w:w="1182" w:type="dxa"/>
            <w:vAlign w:val="center"/>
          </w:tcPr>
          <w:p>
            <w:pPr>
              <w:adjustRightInd w:val="0"/>
              <w:jc w:val="center"/>
              <w:rPr>
                <w:rFonts w:ascii="仿宋" w:hAnsi="仿宋" w:eastAsia="仿宋" w:cs="宋体"/>
                <w:bCs/>
                <w:szCs w:val="21"/>
              </w:rPr>
            </w:pPr>
            <w:r>
              <w:rPr>
                <w:rFonts w:ascii="仿宋" w:hAnsi="仿宋" w:eastAsia="仿宋" w:cs="宋体"/>
                <w:bCs/>
                <w:szCs w:val="21"/>
              </w:rPr>
              <w:t>1</w:t>
            </w:r>
            <w:r>
              <w:rPr>
                <w:rFonts w:hint="eastAsia" w:ascii="仿宋" w:hAnsi="仿宋" w:eastAsia="仿宋" w:cs="宋体"/>
                <w:bCs/>
                <w:szCs w:val="21"/>
              </w:rPr>
              <w:t>个</w:t>
            </w:r>
          </w:p>
        </w:tc>
        <w:tc>
          <w:tcPr>
            <w:tcW w:w="1052" w:type="dxa"/>
            <w:vMerge w:val="continue"/>
            <w:vAlign w:val="center"/>
          </w:tcPr>
          <w:p>
            <w:pPr>
              <w:adjustRightInd w:val="0"/>
              <w:jc w:val="center"/>
              <w:rPr>
                <w:rFonts w:ascii="仿宋" w:hAnsi="仿宋" w:eastAsia="仿宋" w:cs="宋体"/>
                <w:bCs/>
                <w:szCs w:val="21"/>
              </w:rPr>
            </w:pPr>
          </w:p>
        </w:tc>
        <w:tc>
          <w:tcPr>
            <w:tcW w:w="1344" w:type="dxa"/>
            <w:vMerge w:val="continue"/>
            <w:vAlign w:val="center"/>
          </w:tcPr>
          <w:p>
            <w:pPr>
              <w:adjustRightInd w:val="0"/>
              <w:jc w:val="center"/>
              <w:rPr>
                <w:rFonts w:ascii="仿宋" w:hAnsi="仿宋" w:eastAsia="仿宋" w:cs="宋体"/>
                <w:bCs/>
                <w:szCs w:val="21"/>
              </w:rPr>
            </w:pPr>
          </w:p>
        </w:tc>
        <w:tc>
          <w:tcPr>
            <w:tcW w:w="1134" w:type="dxa"/>
            <w:vMerge w:val="continue"/>
            <w:vAlign w:val="center"/>
          </w:tcPr>
          <w:p>
            <w:pPr>
              <w:adjustRightInd w:val="0"/>
              <w:jc w:val="center"/>
              <w:rPr>
                <w:rFonts w:ascii="仿宋" w:hAnsi="仿宋" w:eastAsia="仿宋"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534" w:type="dxa"/>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4</w:t>
            </w:r>
          </w:p>
        </w:tc>
        <w:tc>
          <w:tcPr>
            <w:tcW w:w="3118" w:type="dxa"/>
            <w:vAlign w:val="center"/>
          </w:tcPr>
          <w:p>
            <w:pPr>
              <w:widowControl/>
              <w:spacing w:line="360" w:lineRule="exact"/>
              <w:jc w:val="left"/>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三教改革示范校</w:t>
            </w:r>
          </w:p>
        </w:tc>
        <w:tc>
          <w:tcPr>
            <w:tcW w:w="1182" w:type="dxa"/>
            <w:vAlign w:val="center"/>
          </w:tcPr>
          <w:p>
            <w:pPr>
              <w:adjustRightInd w:val="0"/>
              <w:jc w:val="center"/>
              <w:rPr>
                <w:rFonts w:ascii="仿宋" w:hAnsi="仿宋" w:eastAsia="仿宋" w:cs="宋体"/>
                <w:bCs/>
                <w:kern w:val="2"/>
                <w:sz w:val="21"/>
                <w:szCs w:val="21"/>
                <w:lang w:val="en-US" w:eastAsia="zh-CN" w:bidi="ar-SA"/>
              </w:rPr>
            </w:pPr>
            <w:r>
              <w:rPr>
                <w:rFonts w:ascii="仿宋" w:hAnsi="仿宋" w:eastAsia="仿宋" w:cs="宋体"/>
                <w:bCs/>
                <w:szCs w:val="21"/>
              </w:rPr>
              <w:t>1</w:t>
            </w:r>
            <w:r>
              <w:rPr>
                <w:rFonts w:hint="eastAsia" w:ascii="仿宋" w:hAnsi="仿宋" w:eastAsia="仿宋" w:cs="宋体"/>
                <w:bCs/>
                <w:szCs w:val="21"/>
              </w:rPr>
              <w:t>个</w:t>
            </w:r>
          </w:p>
        </w:tc>
        <w:tc>
          <w:tcPr>
            <w:tcW w:w="1052" w:type="dxa"/>
            <w:vMerge w:val="continue"/>
            <w:vAlign w:val="center"/>
          </w:tcPr>
          <w:p>
            <w:pPr>
              <w:adjustRightInd w:val="0"/>
              <w:jc w:val="center"/>
              <w:rPr>
                <w:rFonts w:ascii="仿宋" w:hAnsi="仿宋" w:eastAsia="仿宋" w:cs="宋体"/>
                <w:bCs/>
                <w:szCs w:val="21"/>
              </w:rPr>
            </w:pPr>
          </w:p>
        </w:tc>
        <w:tc>
          <w:tcPr>
            <w:tcW w:w="1344" w:type="dxa"/>
            <w:vMerge w:val="continue"/>
            <w:vAlign w:val="center"/>
          </w:tcPr>
          <w:p>
            <w:pPr>
              <w:adjustRightInd w:val="0"/>
              <w:jc w:val="center"/>
              <w:rPr>
                <w:rFonts w:ascii="仿宋" w:hAnsi="仿宋" w:eastAsia="仿宋" w:cs="宋体"/>
                <w:bCs/>
                <w:szCs w:val="21"/>
              </w:rPr>
            </w:pPr>
          </w:p>
        </w:tc>
        <w:tc>
          <w:tcPr>
            <w:tcW w:w="1134" w:type="dxa"/>
            <w:vMerge w:val="continue"/>
            <w:vAlign w:val="center"/>
          </w:tcPr>
          <w:p>
            <w:pPr>
              <w:adjustRightInd w:val="0"/>
              <w:jc w:val="center"/>
              <w:rPr>
                <w:rFonts w:ascii="仿宋" w:hAnsi="仿宋" w:eastAsia="仿宋"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534" w:type="dxa"/>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5</w:t>
            </w:r>
          </w:p>
        </w:tc>
        <w:tc>
          <w:tcPr>
            <w:tcW w:w="3118" w:type="dxa"/>
            <w:vAlign w:val="center"/>
          </w:tcPr>
          <w:p>
            <w:pPr>
              <w:widowControl/>
              <w:spacing w:line="360" w:lineRule="exact"/>
              <w:jc w:val="left"/>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新型职业农民培训中心</w:t>
            </w:r>
          </w:p>
        </w:tc>
        <w:tc>
          <w:tcPr>
            <w:tcW w:w="1182" w:type="dxa"/>
            <w:vAlign w:val="center"/>
          </w:tcPr>
          <w:p>
            <w:pPr>
              <w:adjustRightInd w:val="0"/>
              <w:jc w:val="center"/>
              <w:rPr>
                <w:rFonts w:ascii="仿宋" w:hAnsi="仿宋" w:eastAsia="仿宋" w:cs="宋体"/>
                <w:bCs/>
                <w:kern w:val="2"/>
                <w:sz w:val="21"/>
                <w:szCs w:val="21"/>
                <w:lang w:val="en-US" w:eastAsia="zh-CN" w:bidi="ar-SA"/>
              </w:rPr>
            </w:pPr>
            <w:r>
              <w:rPr>
                <w:rFonts w:hint="eastAsia" w:ascii="仿宋" w:hAnsi="仿宋" w:eastAsia="仿宋" w:cs="宋体"/>
                <w:bCs/>
                <w:szCs w:val="21"/>
              </w:rPr>
              <w:t>1个</w:t>
            </w:r>
          </w:p>
        </w:tc>
        <w:tc>
          <w:tcPr>
            <w:tcW w:w="1052" w:type="dxa"/>
            <w:vMerge w:val="continue"/>
            <w:vAlign w:val="center"/>
          </w:tcPr>
          <w:p>
            <w:pPr>
              <w:adjustRightInd w:val="0"/>
              <w:jc w:val="center"/>
              <w:rPr>
                <w:rFonts w:ascii="仿宋" w:hAnsi="仿宋" w:eastAsia="仿宋" w:cs="宋体"/>
                <w:bCs/>
                <w:szCs w:val="21"/>
              </w:rPr>
            </w:pPr>
          </w:p>
        </w:tc>
        <w:tc>
          <w:tcPr>
            <w:tcW w:w="1344" w:type="dxa"/>
            <w:vMerge w:val="continue"/>
            <w:vAlign w:val="center"/>
          </w:tcPr>
          <w:p>
            <w:pPr>
              <w:adjustRightInd w:val="0"/>
              <w:jc w:val="center"/>
              <w:rPr>
                <w:rFonts w:ascii="仿宋" w:hAnsi="仿宋" w:eastAsia="仿宋" w:cs="宋体"/>
                <w:bCs/>
                <w:szCs w:val="21"/>
              </w:rPr>
            </w:pPr>
          </w:p>
        </w:tc>
        <w:tc>
          <w:tcPr>
            <w:tcW w:w="1134" w:type="dxa"/>
            <w:vMerge w:val="continue"/>
            <w:vAlign w:val="center"/>
          </w:tcPr>
          <w:p>
            <w:pPr>
              <w:adjustRightInd w:val="0"/>
              <w:jc w:val="center"/>
              <w:rPr>
                <w:rFonts w:ascii="仿宋" w:hAnsi="仿宋" w:eastAsia="仿宋"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534" w:type="dxa"/>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6</w:t>
            </w:r>
          </w:p>
        </w:tc>
        <w:tc>
          <w:tcPr>
            <w:tcW w:w="3118" w:type="dxa"/>
            <w:vAlign w:val="center"/>
          </w:tcPr>
          <w:p>
            <w:pPr>
              <w:widowControl/>
              <w:spacing w:line="360" w:lineRule="exact"/>
              <w:jc w:val="left"/>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生产性产教融合实训基地</w:t>
            </w:r>
          </w:p>
        </w:tc>
        <w:tc>
          <w:tcPr>
            <w:tcW w:w="1182" w:type="dxa"/>
            <w:vAlign w:val="center"/>
          </w:tcPr>
          <w:p>
            <w:pPr>
              <w:adjustRightInd w:val="0"/>
              <w:jc w:val="center"/>
              <w:rPr>
                <w:rFonts w:ascii="仿宋" w:hAnsi="仿宋" w:eastAsia="仿宋" w:cs="宋体"/>
                <w:bCs/>
                <w:kern w:val="2"/>
                <w:sz w:val="21"/>
                <w:szCs w:val="21"/>
                <w:lang w:val="en-US" w:eastAsia="zh-CN" w:bidi="ar-SA"/>
              </w:rPr>
            </w:pPr>
            <w:r>
              <w:rPr>
                <w:rFonts w:ascii="仿宋" w:hAnsi="仿宋" w:eastAsia="仿宋" w:cs="宋体"/>
                <w:bCs/>
                <w:szCs w:val="21"/>
              </w:rPr>
              <w:t>1</w:t>
            </w:r>
            <w:r>
              <w:rPr>
                <w:rFonts w:hint="eastAsia" w:ascii="仿宋" w:hAnsi="仿宋" w:eastAsia="仿宋" w:cs="宋体"/>
                <w:bCs/>
                <w:szCs w:val="21"/>
              </w:rPr>
              <w:t>个</w:t>
            </w:r>
          </w:p>
        </w:tc>
        <w:tc>
          <w:tcPr>
            <w:tcW w:w="1052" w:type="dxa"/>
            <w:vMerge w:val="continue"/>
            <w:vAlign w:val="center"/>
          </w:tcPr>
          <w:p>
            <w:pPr>
              <w:adjustRightInd w:val="0"/>
              <w:jc w:val="center"/>
              <w:rPr>
                <w:rFonts w:ascii="仿宋" w:hAnsi="仿宋" w:eastAsia="仿宋" w:cs="宋体"/>
                <w:bCs/>
                <w:szCs w:val="21"/>
              </w:rPr>
            </w:pPr>
          </w:p>
        </w:tc>
        <w:tc>
          <w:tcPr>
            <w:tcW w:w="1344" w:type="dxa"/>
            <w:vMerge w:val="continue"/>
            <w:vAlign w:val="center"/>
          </w:tcPr>
          <w:p>
            <w:pPr>
              <w:adjustRightInd w:val="0"/>
              <w:jc w:val="center"/>
              <w:rPr>
                <w:rFonts w:ascii="仿宋" w:hAnsi="仿宋" w:eastAsia="仿宋" w:cs="宋体"/>
                <w:bCs/>
                <w:szCs w:val="21"/>
              </w:rPr>
            </w:pPr>
          </w:p>
        </w:tc>
        <w:tc>
          <w:tcPr>
            <w:tcW w:w="1134" w:type="dxa"/>
            <w:vMerge w:val="continue"/>
            <w:vAlign w:val="center"/>
          </w:tcPr>
          <w:p>
            <w:pPr>
              <w:adjustRightInd w:val="0"/>
              <w:jc w:val="center"/>
              <w:rPr>
                <w:rFonts w:ascii="仿宋" w:hAnsi="仿宋" w:eastAsia="仿宋"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534" w:type="dxa"/>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7</w:t>
            </w:r>
          </w:p>
        </w:tc>
        <w:tc>
          <w:tcPr>
            <w:tcW w:w="3118" w:type="dxa"/>
            <w:vAlign w:val="center"/>
          </w:tcPr>
          <w:p>
            <w:pPr>
              <w:widowControl/>
              <w:spacing w:line="360" w:lineRule="exact"/>
              <w:jc w:val="left"/>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示范性职工培训基地</w:t>
            </w:r>
          </w:p>
        </w:tc>
        <w:tc>
          <w:tcPr>
            <w:tcW w:w="1182" w:type="dxa"/>
            <w:vAlign w:val="center"/>
          </w:tcPr>
          <w:p>
            <w:pPr>
              <w:adjustRightInd w:val="0"/>
              <w:jc w:val="center"/>
              <w:rPr>
                <w:rFonts w:ascii="仿宋" w:hAnsi="仿宋" w:eastAsia="仿宋" w:cs="宋体"/>
                <w:bCs/>
                <w:kern w:val="2"/>
                <w:sz w:val="21"/>
                <w:szCs w:val="21"/>
                <w:lang w:val="en-US" w:eastAsia="zh-CN" w:bidi="ar-SA"/>
              </w:rPr>
            </w:pPr>
            <w:r>
              <w:rPr>
                <w:rFonts w:ascii="仿宋" w:hAnsi="仿宋" w:eastAsia="仿宋" w:cs="宋体"/>
                <w:bCs/>
                <w:szCs w:val="21"/>
              </w:rPr>
              <w:t>1</w:t>
            </w:r>
            <w:r>
              <w:rPr>
                <w:rFonts w:hint="eastAsia" w:ascii="仿宋" w:hAnsi="仿宋" w:eastAsia="仿宋" w:cs="宋体"/>
                <w:bCs/>
                <w:szCs w:val="21"/>
              </w:rPr>
              <w:t>个</w:t>
            </w:r>
          </w:p>
        </w:tc>
        <w:tc>
          <w:tcPr>
            <w:tcW w:w="1052" w:type="dxa"/>
            <w:vMerge w:val="continue"/>
            <w:vAlign w:val="center"/>
          </w:tcPr>
          <w:p>
            <w:pPr>
              <w:adjustRightInd w:val="0"/>
              <w:jc w:val="center"/>
              <w:rPr>
                <w:rFonts w:ascii="仿宋" w:hAnsi="仿宋" w:eastAsia="仿宋" w:cs="宋体"/>
                <w:bCs/>
                <w:szCs w:val="21"/>
              </w:rPr>
            </w:pPr>
          </w:p>
        </w:tc>
        <w:tc>
          <w:tcPr>
            <w:tcW w:w="1344" w:type="dxa"/>
            <w:vMerge w:val="continue"/>
            <w:vAlign w:val="center"/>
          </w:tcPr>
          <w:p>
            <w:pPr>
              <w:adjustRightInd w:val="0"/>
              <w:jc w:val="center"/>
              <w:rPr>
                <w:rFonts w:ascii="仿宋" w:hAnsi="仿宋" w:eastAsia="仿宋" w:cs="宋体"/>
                <w:bCs/>
                <w:szCs w:val="21"/>
              </w:rPr>
            </w:pPr>
          </w:p>
        </w:tc>
        <w:tc>
          <w:tcPr>
            <w:tcW w:w="1134" w:type="dxa"/>
            <w:vMerge w:val="continue"/>
            <w:vAlign w:val="center"/>
          </w:tcPr>
          <w:p>
            <w:pPr>
              <w:adjustRightInd w:val="0"/>
              <w:jc w:val="center"/>
              <w:rPr>
                <w:rFonts w:ascii="仿宋" w:hAnsi="仿宋" w:eastAsia="仿宋"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534" w:type="dxa"/>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8</w:t>
            </w:r>
          </w:p>
        </w:tc>
        <w:tc>
          <w:tcPr>
            <w:tcW w:w="3118" w:type="dxa"/>
            <w:vAlign w:val="center"/>
          </w:tcPr>
          <w:p>
            <w:pPr>
              <w:widowControl/>
              <w:spacing w:line="360" w:lineRule="exact"/>
              <w:jc w:val="left"/>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示范性继续教育基地</w:t>
            </w:r>
          </w:p>
        </w:tc>
        <w:tc>
          <w:tcPr>
            <w:tcW w:w="1182" w:type="dxa"/>
            <w:vAlign w:val="center"/>
          </w:tcPr>
          <w:p>
            <w:pPr>
              <w:adjustRightInd w:val="0"/>
              <w:jc w:val="center"/>
              <w:rPr>
                <w:rFonts w:ascii="仿宋" w:hAnsi="仿宋" w:eastAsia="仿宋" w:cs="宋体"/>
                <w:bCs/>
                <w:kern w:val="2"/>
                <w:sz w:val="21"/>
                <w:szCs w:val="21"/>
                <w:lang w:val="en-US" w:eastAsia="zh-CN" w:bidi="ar-SA"/>
              </w:rPr>
            </w:pPr>
            <w:r>
              <w:rPr>
                <w:rFonts w:ascii="仿宋" w:hAnsi="仿宋" w:eastAsia="仿宋" w:cs="宋体"/>
                <w:bCs/>
                <w:szCs w:val="21"/>
              </w:rPr>
              <w:t>1</w:t>
            </w:r>
            <w:r>
              <w:rPr>
                <w:rFonts w:hint="eastAsia" w:ascii="仿宋" w:hAnsi="仿宋" w:eastAsia="仿宋" w:cs="宋体"/>
                <w:bCs/>
                <w:szCs w:val="21"/>
              </w:rPr>
              <w:t>个</w:t>
            </w:r>
          </w:p>
        </w:tc>
        <w:tc>
          <w:tcPr>
            <w:tcW w:w="1052" w:type="dxa"/>
            <w:vMerge w:val="continue"/>
            <w:vAlign w:val="center"/>
          </w:tcPr>
          <w:p>
            <w:pPr>
              <w:adjustRightInd w:val="0"/>
              <w:jc w:val="center"/>
              <w:rPr>
                <w:rFonts w:ascii="仿宋" w:hAnsi="仿宋" w:eastAsia="仿宋" w:cs="宋体"/>
                <w:bCs/>
                <w:szCs w:val="21"/>
              </w:rPr>
            </w:pPr>
          </w:p>
        </w:tc>
        <w:tc>
          <w:tcPr>
            <w:tcW w:w="1344" w:type="dxa"/>
            <w:vMerge w:val="continue"/>
            <w:vAlign w:val="center"/>
          </w:tcPr>
          <w:p>
            <w:pPr>
              <w:adjustRightInd w:val="0"/>
              <w:jc w:val="center"/>
              <w:rPr>
                <w:rFonts w:ascii="仿宋" w:hAnsi="仿宋" w:eastAsia="仿宋" w:cs="宋体"/>
                <w:bCs/>
                <w:szCs w:val="21"/>
              </w:rPr>
            </w:pPr>
          </w:p>
        </w:tc>
        <w:tc>
          <w:tcPr>
            <w:tcW w:w="1134" w:type="dxa"/>
            <w:vMerge w:val="continue"/>
            <w:vAlign w:val="center"/>
          </w:tcPr>
          <w:p>
            <w:pPr>
              <w:adjustRightInd w:val="0"/>
              <w:jc w:val="center"/>
              <w:rPr>
                <w:rFonts w:ascii="仿宋" w:hAnsi="仿宋" w:eastAsia="仿宋"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534" w:type="dxa"/>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9</w:t>
            </w:r>
          </w:p>
        </w:tc>
        <w:tc>
          <w:tcPr>
            <w:tcW w:w="3118" w:type="dxa"/>
            <w:vAlign w:val="center"/>
          </w:tcPr>
          <w:p>
            <w:pPr>
              <w:widowControl/>
              <w:spacing w:line="360" w:lineRule="exact"/>
              <w:jc w:val="left"/>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乡村振兴学院</w:t>
            </w:r>
          </w:p>
        </w:tc>
        <w:tc>
          <w:tcPr>
            <w:tcW w:w="1182" w:type="dxa"/>
            <w:vAlign w:val="center"/>
          </w:tcPr>
          <w:p>
            <w:pPr>
              <w:adjustRightInd w:val="0"/>
              <w:jc w:val="center"/>
              <w:rPr>
                <w:rFonts w:ascii="仿宋" w:hAnsi="仿宋" w:eastAsia="仿宋" w:cs="宋体"/>
                <w:bCs/>
                <w:kern w:val="2"/>
                <w:sz w:val="21"/>
                <w:szCs w:val="21"/>
                <w:lang w:val="en-US" w:eastAsia="zh-CN" w:bidi="ar-SA"/>
              </w:rPr>
            </w:pPr>
            <w:r>
              <w:rPr>
                <w:rFonts w:ascii="仿宋" w:hAnsi="仿宋" w:eastAsia="仿宋" w:cs="宋体"/>
                <w:bCs/>
                <w:szCs w:val="21"/>
              </w:rPr>
              <w:t>1</w:t>
            </w:r>
            <w:r>
              <w:rPr>
                <w:rFonts w:hint="eastAsia" w:ascii="仿宋" w:hAnsi="仿宋" w:eastAsia="仿宋" w:cs="宋体"/>
                <w:bCs/>
                <w:szCs w:val="21"/>
              </w:rPr>
              <w:t>个</w:t>
            </w:r>
          </w:p>
        </w:tc>
        <w:tc>
          <w:tcPr>
            <w:tcW w:w="1052" w:type="dxa"/>
            <w:vMerge w:val="restart"/>
            <w:vAlign w:val="center"/>
          </w:tcPr>
          <w:p>
            <w:pPr>
              <w:adjustRightInd w:val="0"/>
              <w:jc w:val="center"/>
              <w:rPr>
                <w:rFonts w:hint="eastAsia" w:ascii="仿宋" w:hAnsi="仿宋" w:eastAsia="仿宋" w:cs="宋体"/>
                <w:bCs/>
                <w:szCs w:val="21"/>
              </w:rPr>
            </w:pPr>
          </w:p>
          <w:p>
            <w:pPr>
              <w:adjustRightInd w:val="0"/>
              <w:jc w:val="center"/>
              <w:rPr>
                <w:rFonts w:ascii="仿宋" w:hAnsi="仿宋" w:eastAsia="仿宋" w:cs="宋体"/>
                <w:bCs/>
                <w:szCs w:val="21"/>
              </w:rPr>
            </w:pPr>
            <w:r>
              <w:rPr>
                <w:rFonts w:hint="eastAsia" w:ascii="仿宋" w:hAnsi="仿宋" w:eastAsia="仿宋" w:cs="宋体"/>
                <w:bCs/>
                <w:szCs w:val="21"/>
              </w:rPr>
              <w:t>9月20日-25日</w:t>
            </w:r>
          </w:p>
          <w:p>
            <w:pPr>
              <w:adjustRightInd w:val="0"/>
              <w:jc w:val="center"/>
              <w:rPr>
                <w:rFonts w:ascii="仿宋" w:hAnsi="仿宋" w:eastAsia="仿宋" w:cs="宋体"/>
                <w:bCs/>
                <w:szCs w:val="21"/>
              </w:rPr>
            </w:pPr>
          </w:p>
        </w:tc>
        <w:tc>
          <w:tcPr>
            <w:tcW w:w="1344" w:type="dxa"/>
            <w:vMerge w:val="restart"/>
            <w:vAlign w:val="center"/>
          </w:tcPr>
          <w:p>
            <w:pPr>
              <w:adjustRightInd w:val="0"/>
              <w:jc w:val="center"/>
              <w:rPr>
                <w:rFonts w:ascii="仿宋" w:hAnsi="仿宋" w:eastAsia="仿宋" w:cs="宋体"/>
                <w:bCs/>
                <w:szCs w:val="21"/>
              </w:rPr>
            </w:pPr>
            <w:r>
              <w:rPr>
                <w:rFonts w:hint="eastAsia" w:ascii="仿宋" w:hAnsi="仿宋" w:eastAsia="仿宋" w:cs="宋体"/>
                <w:bCs/>
                <w:szCs w:val="21"/>
              </w:rPr>
              <w:t>9月25日-9月30日</w:t>
            </w:r>
          </w:p>
        </w:tc>
        <w:tc>
          <w:tcPr>
            <w:tcW w:w="1134" w:type="dxa"/>
            <w:vMerge w:val="restart"/>
            <w:vAlign w:val="center"/>
          </w:tcPr>
          <w:p>
            <w:pPr>
              <w:adjustRightInd w:val="0"/>
              <w:jc w:val="center"/>
              <w:rPr>
                <w:rFonts w:ascii="仿宋" w:hAnsi="仿宋" w:eastAsia="仿宋" w:cs="宋体"/>
                <w:bCs/>
                <w:szCs w:val="21"/>
              </w:rPr>
            </w:pPr>
            <w:r>
              <w:rPr>
                <w:rFonts w:hint="eastAsia" w:ascii="仿宋" w:hAnsi="仿宋" w:eastAsia="仿宋" w:cs="宋体"/>
                <w:bCs/>
                <w:szCs w:val="21"/>
              </w:rPr>
              <w:t>10月15日前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534" w:type="dxa"/>
            <w:vAlign w:val="center"/>
          </w:tcPr>
          <w:p>
            <w:pPr>
              <w:widowControl/>
              <w:spacing w:line="360" w:lineRule="exact"/>
              <w:jc w:val="center"/>
              <w:textAlignment w:val="center"/>
              <w:rPr>
                <w:rFonts w:ascii="仿宋" w:hAnsi="仿宋" w:eastAsia="仿宋" w:cs="仿宋"/>
                <w:color w:val="auto"/>
                <w:kern w:val="2"/>
                <w:sz w:val="24"/>
                <w:szCs w:val="24"/>
                <w:lang w:val="en-US" w:eastAsia="zh-CN" w:bidi="ar-SA"/>
              </w:rPr>
            </w:pPr>
            <w:r>
              <w:rPr>
                <w:rFonts w:ascii="仿宋" w:hAnsi="仿宋" w:eastAsia="仿宋" w:cs="仿宋"/>
                <w:color w:val="auto"/>
                <w:kern w:val="0"/>
                <w:sz w:val="24"/>
              </w:rPr>
              <w:t>10</w:t>
            </w:r>
          </w:p>
        </w:tc>
        <w:tc>
          <w:tcPr>
            <w:tcW w:w="3118" w:type="dxa"/>
            <w:vAlign w:val="center"/>
          </w:tcPr>
          <w:p>
            <w:pPr>
              <w:widowControl/>
              <w:spacing w:line="360" w:lineRule="exact"/>
              <w:jc w:val="left"/>
              <w:textAlignment w:val="center"/>
              <w:rPr>
                <w:rFonts w:ascii="仿宋" w:hAnsi="仿宋" w:eastAsia="仿宋" w:cs="仿宋"/>
                <w:color w:val="auto"/>
                <w:kern w:val="2"/>
                <w:sz w:val="24"/>
                <w:szCs w:val="24"/>
                <w:lang w:val="en-US" w:eastAsia="zh-CN" w:bidi="ar-SA"/>
              </w:rPr>
            </w:pPr>
            <w:r>
              <w:rPr>
                <w:rFonts w:ascii="仿宋" w:hAnsi="仿宋" w:eastAsia="仿宋" w:cs="仿宋"/>
                <w:color w:val="auto"/>
                <w:kern w:val="0"/>
                <w:sz w:val="24"/>
              </w:rPr>
              <w:t>产业学院</w:t>
            </w:r>
          </w:p>
        </w:tc>
        <w:tc>
          <w:tcPr>
            <w:tcW w:w="1182" w:type="dxa"/>
            <w:vAlign w:val="center"/>
          </w:tcPr>
          <w:p>
            <w:pPr>
              <w:adjustRightInd w:val="0"/>
              <w:jc w:val="center"/>
              <w:rPr>
                <w:rFonts w:ascii="仿宋" w:hAnsi="仿宋" w:eastAsia="仿宋" w:cs="宋体"/>
                <w:bCs/>
                <w:color w:val="auto"/>
                <w:kern w:val="2"/>
                <w:sz w:val="21"/>
                <w:szCs w:val="21"/>
                <w:lang w:val="en-US" w:eastAsia="zh-CN" w:bidi="ar-SA"/>
              </w:rPr>
            </w:pPr>
            <w:r>
              <w:rPr>
                <w:rFonts w:ascii="仿宋" w:hAnsi="仿宋" w:eastAsia="仿宋" w:cs="宋体"/>
                <w:bCs/>
                <w:color w:val="auto"/>
                <w:szCs w:val="21"/>
              </w:rPr>
              <w:t>1</w:t>
            </w:r>
            <w:r>
              <w:rPr>
                <w:rFonts w:hint="eastAsia" w:ascii="仿宋" w:hAnsi="仿宋" w:eastAsia="仿宋" w:cs="宋体"/>
                <w:bCs/>
                <w:color w:val="auto"/>
                <w:szCs w:val="21"/>
              </w:rPr>
              <w:t>个</w:t>
            </w:r>
          </w:p>
        </w:tc>
        <w:tc>
          <w:tcPr>
            <w:tcW w:w="1052" w:type="dxa"/>
            <w:vMerge w:val="continue"/>
            <w:vAlign w:val="center"/>
          </w:tcPr>
          <w:p>
            <w:pPr>
              <w:adjustRightInd w:val="0"/>
              <w:jc w:val="center"/>
              <w:rPr>
                <w:rFonts w:ascii="仿宋" w:hAnsi="仿宋" w:eastAsia="仿宋" w:cs="宋体"/>
                <w:bCs/>
                <w:color w:val="auto"/>
                <w:szCs w:val="21"/>
              </w:rPr>
            </w:pPr>
          </w:p>
        </w:tc>
        <w:tc>
          <w:tcPr>
            <w:tcW w:w="1344" w:type="dxa"/>
            <w:vMerge w:val="continue"/>
            <w:vAlign w:val="center"/>
          </w:tcPr>
          <w:p>
            <w:pPr>
              <w:adjustRightInd w:val="0"/>
              <w:jc w:val="center"/>
              <w:rPr>
                <w:rFonts w:ascii="仿宋" w:hAnsi="仿宋" w:eastAsia="仿宋" w:cs="宋体"/>
                <w:bCs/>
                <w:color w:val="auto"/>
                <w:szCs w:val="21"/>
              </w:rPr>
            </w:pPr>
          </w:p>
        </w:tc>
        <w:tc>
          <w:tcPr>
            <w:tcW w:w="1134" w:type="dxa"/>
            <w:vMerge w:val="continue"/>
            <w:vAlign w:val="center"/>
          </w:tcPr>
          <w:p>
            <w:pPr>
              <w:adjustRightInd w:val="0"/>
              <w:jc w:val="center"/>
              <w:rPr>
                <w:rFonts w:ascii="仿宋" w:hAnsi="仿宋" w:eastAsia="仿宋"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534" w:type="dxa"/>
            <w:vAlign w:val="center"/>
          </w:tcPr>
          <w:p>
            <w:pPr>
              <w:widowControl/>
              <w:spacing w:line="360" w:lineRule="exact"/>
              <w:jc w:val="center"/>
              <w:textAlignment w:val="center"/>
              <w:rPr>
                <w:rFonts w:ascii="仿宋" w:hAnsi="仿宋" w:eastAsia="仿宋" w:cs="仿宋"/>
                <w:color w:val="auto"/>
                <w:kern w:val="2"/>
                <w:sz w:val="24"/>
                <w:szCs w:val="24"/>
                <w:lang w:val="en-US" w:eastAsia="zh-CN" w:bidi="ar-SA"/>
              </w:rPr>
            </w:pPr>
            <w:r>
              <w:rPr>
                <w:rFonts w:ascii="仿宋" w:hAnsi="仿宋" w:eastAsia="仿宋" w:cs="仿宋"/>
                <w:color w:val="auto"/>
                <w:kern w:val="0"/>
                <w:sz w:val="24"/>
              </w:rPr>
              <w:t>11</w:t>
            </w:r>
          </w:p>
        </w:tc>
        <w:tc>
          <w:tcPr>
            <w:tcW w:w="3118" w:type="dxa"/>
            <w:vAlign w:val="center"/>
          </w:tcPr>
          <w:p>
            <w:pPr>
              <w:widowControl/>
              <w:spacing w:line="360" w:lineRule="exact"/>
              <w:jc w:val="left"/>
              <w:textAlignment w:val="center"/>
              <w:rPr>
                <w:rFonts w:ascii="仿宋" w:hAnsi="仿宋" w:eastAsia="仿宋" w:cs="仿宋"/>
                <w:color w:val="auto"/>
                <w:kern w:val="2"/>
                <w:sz w:val="24"/>
                <w:szCs w:val="24"/>
                <w:lang w:val="en-US" w:eastAsia="zh-CN" w:bidi="ar-SA"/>
              </w:rPr>
            </w:pPr>
            <w:r>
              <w:rPr>
                <w:rFonts w:ascii="仿宋" w:hAnsi="仿宋" w:eastAsia="仿宋" w:cs="仿宋"/>
                <w:color w:val="auto"/>
                <w:kern w:val="0"/>
                <w:sz w:val="24"/>
              </w:rPr>
              <w:t>社区教育示范基地或老年大学示范校</w:t>
            </w:r>
          </w:p>
        </w:tc>
        <w:tc>
          <w:tcPr>
            <w:tcW w:w="1182" w:type="dxa"/>
            <w:vAlign w:val="center"/>
          </w:tcPr>
          <w:p>
            <w:pPr>
              <w:adjustRightInd w:val="0"/>
              <w:jc w:val="center"/>
              <w:rPr>
                <w:rFonts w:ascii="仿宋" w:hAnsi="仿宋" w:eastAsia="仿宋" w:cs="宋体"/>
                <w:bCs/>
                <w:color w:val="auto"/>
                <w:kern w:val="2"/>
                <w:sz w:val="21"/>
                <w:szCs w:val="21"/>
                <w:lang w:val="en-US" w:eastAsia="zh-CN" w:bidi="ar-SA"/>
              </w:rPr>
            </w:pPr>
            <w:r>
              <w:rPr>
                <w:rFonts w:ascii="仿宋" w:hAnsi="仿宋" w:eastAsia="仿宋" w:cs="宋体"/>
                <w:bCs/>
                <w:color w:val="auto"/>
                <w:szCs w:val="21"/>
              </w:rPr>
              <w:t>1</w:t>
            </w:r>
            <w:r>
              <w:rPr>
                <w:rFonts w:hint="eastAsia" w:ascii="仿宋" w:hAnsi="仿宋" w:eastAsia="仿宋" w:cs="宋体"/>
                <w:bCs/>
                <w:color w:val="auto"/>
                <w:szCs w:val="21"/>
              </w:rPr>
              <w:t>个</w:t>
            </w:r>
          </w:p>
        </w:tc>
        <w:tc>
          <w:tcPr>
            <w:tcW w:w="1052" w:type="dxa"/>
            <w:vMerge w:val="continue"/>
            <w:vAlign w:val="center"/>
          </w:tcPr>
          <w:p>
            <w:pPr>
              <w:adjustRightInd w:val="0"/>
              <w:jc w:val="center"/>
              <w:rPr>
                <w:rFonts w:ascii="仿宋" w:hAnsi="仿宋" w:eastAsia="仿宋" w:cs="宋体"/>
                <w:bCs/>
                <w:color w:val="auto"/>
                <w:szCs w:val="21"/>
              </w:rPr>
            </w:pPr>
          </w:p>
        </w:tc>
        <w:tc>
          <w:tcPr>
            <w:tcW w:w="1344" w:type="dxa"/>
            <w:vMerge w:val="continue"/>
            <w:vAlign w:val="center"/>
          </w:tcPr>
          <w:p>
            <w:pPr>
              <w:adjustRightInd w:val="0"/>
              <w:jc w:val="center"/>
              <w:rPr>
                <w:rFonts w:ascii="仿宋" w:hAnsi="仿宋" w:eastAsia="仿宋" w:cs="宋体"/>
                <w:bCs/>
                <w:color w:val="auto"/>
                <w:szCs w:val="21"/>
              </w:rPr>
            </w:pPr>
          </w:p>
        </w:tc>
        <w:tc>
          <w:tcPr>
            <w:tcW w:w="1134" w:type="dxa"/>
            <w:vMerge w:val="continue"/>
            <w:vAlign w:val="center"/>
          </w:tcPr>
          <w:p>
            <w:pPr>
              <w:adjustRightInd w:val="0"/>
              <w:jc w:val="center"/>
              <w:rPr>
                <w:rFonts w:ascii="仿宋" w:hAnsi="仿宋" w:eastAsia="仿宋"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534" w:type="dxa"/>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12</w:t>
            </w:r>
          </w:p>
        </w:tc>
        <w:tc>
          <w:tcPr>
            <w:tcW w:w="3118" w:type="dxa"/>
            <w:vAlign w:val="center"/>
          </w:tcPr>
          <w:p>
            <w:pPr>
              <w:widowControl/>
              <w:spacing w:line="360" w:lineRule="exact"/>
              <w:jc w:val="left"/>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中华优秀传统文化传承基地</w:t>
            </w:r>
          </w:p>
        </w:tc>
        <w:tc>
          <w:tcPr>
            <w:tcW w:w="1182" w:type="dxa"/>
            <w:vAlign w:val="center"/>
          </w:tcPr>
          <w:p>
            <w:pPr>
              <w:adjustRightInd w:val="0"/>
              <w:jc w:val="center"/>
              <w:rPr>
                <w:rFonts w:ascii="仿宋" w:hAnsi="仿宋" w:eastAsia="仿宋" w:cs="宋体"/>
                <w:bCs/>
                <w:kern w:val="2"/>
                <w:sz w:val="21"/>
                <w:szCs w:val="21"/>
                <w:lang w:val="en-US" w:eastAsia="zh-CN" w:bidi="ar-SA"/>
              </w:rPr>
            </w:pPr>
            <w:r>
              <w:rPr>
                <w:rFonts w:ascii="仿宋" w:hAnsi="仿宋" w:eastAsia="仿宋" w:cs="宋体"/>
                <w:bCs/>
                <w:szCs w:val="21"/>
              </w:rPr>
              <w:t>1</w:t>
            </w:r>
            <w:r>
              <w:rPr>
                <w:rFonts w:hint="eastAsia" w:ascii="仿宋" w:hAnsi="仿宋" w:eastAsia="仿宋" w:cs="宋体"/>
                <w:bCs/>
                <w:szCs w:val="21"/>
              </w:rPr>
              <w:t>个</w:t>
            </w:r>
          </w:p>
        </w:tc>
        <w:tc>
          <w:tcPr>
            <w:tcW w:w="1052" w:type="dxa"/>
            <w:vMerge w:val="continue"/>
            <w:vAlign w:val="center"/>
          </w:tcPr>
          <w:p>
            <w:pPr>
              <w:adjustRightInd w:val="0"/>
              <w:jc w:val="center"/>
              <w:rPr>
                <w:rFonts w:ascii="仿宋" w:hAnsi="仿宋" w:eastAsia="仿宋" w:cs="宋体"/>
                <w:bCs/>
                <w:szCs w:val="21"/>
              </w:rPr>
            </w:pPr>
          </w:p>
        </w:tc>
        <w:tc>
          <w:tcPr>
            <w:tcW w:w="1344" w:type="dxa"/>
            <w:vMerge w:val="continue"/>
            <w:vAlign w:val="center"/>
          </w:tcPr>
          <w:p>
            <w:pPr>
              <w:adjustRightInd w:val="0"/>
              <w:jc w:val="center"/>
              <w:rPr>
                <w:rFonts w:ascii="仿宋" w:hAnsi="仿宋" w:eastAsia="仿宋" w:cs="宋体"/>
                <w:bCs/>
                <w:szCs w:val="21"/>
              </w:rPr>
            </w:pPr>
          </w:p>
        </w:tc>
        <w:tc>
          <w:tcPr>
            <w:tcW w:w="1134" w:type="dxa"/>
            <w:vMerge w:val="continue"/>
            <w:vAlign w:val="center"/>
          </w:tcPr>
          <w:p>
            <w:pPr>
              <w:adjustRightInd w:val="0"/>
              <w:jc w:val="center"/>
              <w:rPr>
                <w:rFonts w:ascii="仿宋" w:hAnsi="仿宋" w:eastAsia="仿宋"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534" w:type="dxa"/>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13</w:t>
            </w:r>
          </w:p>
        </w:tc>
        <w:tc>
          <w:tcPr>
            <w:tcW w:w="3118" w:type="dxa"/>
            <w:vAlign w:val="center"/>
          </w:tcPr>
          <w:p>
            <w:pPr>
              <w:widowControl/>
              <w:spacing w:line="360" w:lineRule="exact"/>
              <w:jc w:val="left"/>
              <w:textAlignment w:val="center"/>
              <w:rPr>
                <w:rFonts w:ascii="仿宋" w:hAnsi="仿宋" w:eastAsia="仿宋" w:cs="仿宋"/>
                <w:color w:val="000000"/>
                <w:sz w:val="24"/>
              </w:rPr>
            </w:pPr>
            <w:r>
              <w:rPr>
                <w:rFonts w:ascii="仿宋" w:hAnsi="仿宋" w:eastAsia="仿宋" w:cs="仿宋"/>
                <w:color w:val="000000"/>
                <w:kern w:val="0"/>
                <w:sz w:val="24"/>
              </w:rPr>
              <w:t>中小学</w:t>
            </w:r>
            <w:r>
              <w:rPr>
                <w:rFonts w:hint="eastAsia" w:ascii="仿宋" w:hAnsi="仿宋" w:eastAsia="仿宋" w:cs="仿宋"/>
                <w:color w:val="000000"/>
                <w:kern w:val="0"/>
                <w:sz w:val="24"/>
              </w:rPr>
              <w:t>生</w:t>
            </w:r>
            <w:r>
              <w:rPr>
                <w:rFonts w:ascii="仿宋" w:hAnsi="仿宋" w:eastAsia="仿宋" w:cs="仿宋"/>
                <w:color w:val="000000"/>
                <w:kern w:val="0"/>
                <w:sz w:val="24"/>
              </w:rPr>
              <w:t>职业体验基地</w:t>
            </w:r>
          </w:p>
        </w:tc>
        <w:tc>
          <w:tcPr>
            <w:tcW w:w="1182" w:type="dxa"/>
            <w:vAlign w:val="center"/>
          </w:tcPr>
          <w:p>
            <w:pPr>
              <w:adjustRightInd w:val="0"/>
              <w:jc w:val="center"/>
              <w:rPr>
                <w:rFonts w:ascii="仿宋" w:hAnsi="仿宋" w:eastAsia="仿宋" w:cs="宋体"/>
                <w:bCs/>
                <w:szCs w:val="21"/>
              </w:rPr>
            </w:pPr>
            <w:r>
              <w:rPr>
                <w:rFonts w:ascii="仿宋" w:hAnsi="仿宋" w:eastAsia="仿宋" w:cs="宋体"/>
                <w:bCs/>
                <w:szCs w:val="21"/>
              </w:rPr>
              <w:t>1</w:t>
            </w:r>
            <w:r>
              <w:rPr>
                <w:rFonts w:hint="eastAsia" w:ascii="仿宋" w:hAnsi="仿宋" w:eastAsia="仿宋" w:cs="宋体"/>
                <w:bCs/>
                <w:szCs w:val="21"/>
              </w:rPr>
              <w:t>个</w:t>
            </w:r>
          </w:p>
        </w:tc>
        <w:tc>
          <w:tcPr>
            <w:tcW w:w="1052" w:type="dxa"/>
            <w:vMerge w:val="continue"/>
            <w:vAlign w:val="center"/>
          </w:tcPr>
          <w:p>
            <w:pPr>
              <w:adjustRightInd w:val="0"/>
              <w:jc w:val="center"/>
              <w:rPr>
                <w:rFonts w:ascii="仿宋" w:hAnsi="仿宋" w:eastAsia="仿宋" w:cs="宋体"/>
                <w:bCs/>
                <w:szCs w:val="21"/>
              </w:rPr>
            </w:pPr>
          </w:p>
        </w:tc>
        <w:tc>
          <w:tcPr>
            <w:tcW w:w="1344" w:type="dxa"/>
            <w:vMerge w:val="continue"/>
            <w:vAlign w:val="center"/>
          </w:tcPr>
          <w:p>
            <w:pPr>
              <w:adjustRightInd w:val="0"/>
              <w:jc w:val="center"/>
              <w:rPr>
                <w:rFonts w:ascii="仿宋" w:hAnsi="仿宋" w:eastAsia="仿宋" w:cs="宋体"/>
                <w:bCs/>
                <w:szCs w:val="21"/>
              </w:rPr>
            </w:pPr>
          </w:p>
        </w:tc>
        <w:tc>
          <w:tcPr>
            <w:tcW w:w="1134" w:type="dxa"/>
            <w:vMerge w:val="continue"/>
            <w:vAlign w:val="center"/>
          </w:tcPr>
          <w:p>
            <w:pPr>
              <w:adjustRightInd w:val="0"/>
              <w:jc w:val="center"/>
              <w:rPr>
                <w:rFonts w:ascii="仿宋" w:hAnsi="仿宋" w:eastAsia="仿宋"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534" w:type="dxa"/>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14</w:t>
            </w:r>
          </w:p>
        </w:tc>
        <w:tc>
          <w:tcPr>
            <w:tcW w:w="3118" w:type="dxa"/>
            <w:vAlign w:val="center"/>
          </w:tcPr>
          <w:p>
            <w:pPr>
              <w:widowControl/>
              <w:spacing w:line="360" w:lineRule="exact"/>
              <w:jc w:val="left"/>
              <w:textAlignment w:val="center"/>
              <w:rPr>
                <w:rFonts w:ascii="仿宋" w:hAnsi="仿宋" w:eastAsia="仿宋" w:cs="仿宋"/>
                <w:color w:val="000000"/>
                <w:sz w:val="24"/>
              </w:rPr>
            </w:pPr>
            <w:r>
              <w:rPr>
                <w:rFonts w:ascii="仿宋" w:hAnsi="仿宋" w:eastAsia="仿宋" w:cs="仿宋"/>
                <w:color w:val="000000"/>
                <w:kern w:val="0"/>
                <w:sz w:val="24"/>
              </w:rPr>
              <w:t>民间技艺产学研联盟</w:t>
            </w:r>
          </w:p>
        </w:tc>
        <w:tc>
          <w:tcPr>
            <w:tcW w:w="1182" w:type="dxa"/>
            <w:vAlign w:val="center"/>
          </w:tcPr>
          <w:p>
            <w:pPr>
              <w:adjustRightInd w:val="0"/>
              <w:jc w:val="center"/>
              <w:rPr>
                <w:rFonts w:ascii="仿宋" w:hAnsi="仿宋" w:eastAsia="仿宋" w:cs="宋体"/>
                <w:bCs/>
                <w:szCs w:val="21"/>
              </w:rPr>
            </w:pPr>
            <w:r>
              <w:rPr>
                <w:rFonts w:ascii="仿宋" w:hAnsi="仿宋" w:eastAsia="仿宋" w:cs="宋体"/>
                <w:bCs/>
                <w:szCs w:val="21"/>
              </w:rPr>
              <w:t>1</w:t>
            </w:r>
            <w:r>
              <w:rPr>
                <w:rFonts w:hint="eastAsia" w:ascii="仿宋" w:hAnsi="仿宋" w:eastAsia="仿宋" w:cs="宋体"/>
                <w:bCs/>
                <w:szCs w:val="21"/>
              </w:rPr>
              <w:t>个</w:t>
            </w:r>
          </w:p>
        </w:tc>
        <w:tc>
          <w:tcPr>
            <w:tcW w:w="1052" w:type="dxa"/>
            <w:vMerge w:val="continue"/>
            <w:vAlign w:val="center"/>
          </w:tcPr>
          <w:p>
            <w:pPr>
              <w:adjustRightInd w:val="0"/>
              <w:jc w:val="center"/>
              <w:rPr>
                <w:rFonts w:ascii="仿宋" w:hAnsi="仿宋" w:eastAsia="仿宋" w:cs="宋体"/>
                <w:bCs/>
                <w:szCs w:val="21"/>
              </w:rPr>
            </w:pPr>
          </w:p>
        </w:tc>
        <w:tc>
          <w:tcPr>
            <w:tcW w:w="1344" w:type="dxa"/>
            <w:vMerge w:val="continue"/>
            <w:vAlign w:val="center"/>
          </w:tcPr>
          <w:p>
            <w:pPr>
              <w:adjustRightInd w:val="0"/>
              <w:jc w:val="center"/>
              <w:rPr>
                <w:rFonts w:ascii="仿宋" w:hAnsi="仿宋" w:eastAsia="仿宋" w:cs="宋体"/>
                <w:bCs/>
                <w:szCs w:val="21"/>
              </w:rPr>
            </w:pPr>
          </w:p>
        </w:tc>
        <w:tc>
          <w:tcPr>
            <w:tcW w:w="1134" w:type="dxa"/>
            <w:vMerge w:val="continue"/>
            <w:vAlign w:val="center"/>
          </w:tcPr>
          <w:p>
            <w:pPr>
              <w:adjustRightInd w:val="0"/>
              <w:jc w:val="center"/>
              <w:rPr>
                <w:rFonts w:ascii="仿宋" w:hAnsi="仿宋" w:eastAsia="仿宋"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534" w:type="dxa"/>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15</w:t>
            </w:r>
          </w:p>
        </w:tc>
        <w:tc>
          <w:tcPr>
            <w:tcW w:w="3118" w:type="dxa"/>
            <w:vAlign w:val="center"/>
          </w:tcPr>
          <w:p>
            <w:pPr>
              <w:widowControl/>
              <w:spacing w:line="360" w:lineRule="exact"/>
              <w:jc w:val="left"/>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一县一校一业优质专业</w:t>
            </w:r>
          </w:p>
        </w:tc>
        <w:tc>
          <w:tcPr>
            <w:tcW w:w="1182" w:type="dxa"/>
            <w:vAlign w:val="center"/>
          </w:tcPr>
          <w:p>
            <w:pPr>
              <w:adjustRightInd w:val="0"/>
              <w:jc w:val="center"/>
              <w:rPr>
                <w:rFonts w:ascii="仿宋" w:hAnsi="仿宋" w:eastAsia="仿宋" w:cs="宋体"/>
                <w:bCs/>
                <w:kern w:val="2"/>
                <w:sz w:val="21"/>
                <w:szCs w:val="21"/>
                <w:lang w:val="en-US" w:eastAsia="zh-CN" w:bidi="ar-SA"/>
              </w:rPr>
            </w:pPr>
            <w:r>
              <w:rPr>
                <w:rFonts w:ascii="仿宋" w:hAnsi="仿宋" w:eastAsia="仿宋" w:cs="宋体"/>
                <w:bCs/>
                <w:szCs w:val="21"/>
              </w:rPr>
              <w:t>1</w:t>
            </w:r>
            <w:r>
              <w:rPr>
                <w:rFonts w:hint="eastAsia" w:ascii="仿宋" w:hAnsi="仿宋" w:eastAsia="仿宋" w:cs="宋体"/>
                <w:bCs/>
                <w:szCs w:val="21"/>
              </w:rPr>
              <w:t>个</w:t>
            </w:r>
          </w:p>
        </w:tc>
        <w:tc>
          <w:tcPr>
            <w:tcW w:w="1052" w:type="dxa"/>
            <w:vMerge w:val="continue"/>
            <w:vAlign w:val="center"/>
          </w:tcPr>
          <w:p>
            <w:pPr>
              <w:adjustRightInd w:val="0"/>
              <w:jc w:val="center"/>
              <w:rPr>
                <w:rFonts w:ascii="仿宋" w:hAnsi="仿宋" w:eastAsia="仿宋" w:cs="宋体"/>
                <w:bCs/>
                <w:szCs w:val="21"/>
              </w:rPr>
            </w:pPr>
          </w:p>
        </w:tc>
        <w:tc>
          <w:tcPr>
            <w:tcW w:w="1344" w:type="dxa"/>
            <w:vMerge w:val="continue"/>
            <w:vAlign w:val="center"/>
          </w:tcPr>
          <w:p>
            <w:pPr>
              <w:adjustRightInd w:val="0"/>
              <w:jc w:val="center"/>
              <w:rPr>
                <w:rFonts w:ascii="仿宋" w:hAnsi="仿宋" w:eastAsia="仿宋" w:cs="宋体"/>
                <w:bCs/>
                <w:szCs w:val="21"/>
              </w:rPr>
            </w:pPr>
          </w:p>
        </w:tc>
        <w:tc>
          <w:tcPr>
            <w:tcW w:w="1134" w:type="dxa"/>
            <w:vMerge w:val="continue"/>
            <w:vAlign w:val="center"/>
          </w:tcPr>
          <w:p>
            <w:pPr>
              <w:adjustRightInd w:val="0"/>
              <w:jc w:val="center"/>
              <w:rPr>
                <w:rFonts w:ascii="仿宋" w:hAnsi="仿宋" w:eastAsia="仿宋"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534" w:type="dxa"/>
            <w:vAlign w:val="center"/>
          </w:tcPr>
          <w:p>
            <w:pPr>
              <w:widowControl/>
              <w:spacing w:line="360" w:lineRule="exact"/>
              <w:jc w:val="center"/>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16</w:t>
            </w:r>
          </w:p>
        </w:tc>
        <w:tc>
          <w:tcPr>
            <w:tcW w:w="3118" w:type="dxa"/>
            <w:vAlign w:val="center"/>
          </w:tcPr>
          <w:p>
            <w:pPr>
              <w:widowControl/>
              <w:spacing w:line="360" w:lineRule="exact"/>
              <w:jc w:val="left"/>
              <w:textAlignment w:val="center"/>
              <w:rPr>
                <w:rFonts w:ascii="仿宋" w:hAnsi="仿宋" w:eastAsia="仿宋" w:cs="仿宋"/>
                <w:color w:val="000000"/>
                <w:kern w:val="2"/>
                <w:sz w:val="24"/>
                <w:szCs w:val="24"/>
                <w:lang w:val="en-US" w:eastAsia="zh-CN" w:bidi="ar-SA"/>
              </w:rPr>
            </w:pPr>
            <w:r>
              <w:rPr>
                <w:rFonts w:ascii="仿宋" w:hAnsi="仿宋" w:eastAsia="仿宋" w:cs="仿宋"/>
                <w:color w:val="000000"/>
                <w:kern w:val="0"/>
                <w:sz w:val="24"/>
              </w:rPr>
              <w:t>省级示范性人才培养方案</w:t>
            </w:r>
          </w:p>
        </w:tc>
        <w:tc>
          <w:tcPr>
            <w:tcW w:w="1182" w:type="dxa"/>
            <w:vAlign w:val="center"/>
          </w:tcPr>
          <w:p>
            <w:pPr>
              <w:adjustRightInd w:val="0"/>
              <w:jc w:val="center"/>
              <w:rPr>
                <w:rFonts w:hint="eastAsia" w:ascii="仿宋" w:hAnsi="仿宋" w:eastAsia="仿宋" w:cs="宋体"/>
                <w:bCs/>
                <w:szCs w:val="21"/>
              </w:rPr>
            </w:pPr>
            <w:r>
              <w:rPr>
                <w:rFonts w:hint="eastAsia" w:ascii="仿宋" w:hAnsi="仿宋" w:eastAsia="仿宋" w:cs="宋体"/>
                <w:bCs/>
                <w:szCs w:val="21"/>
              </w:rPr>
              <w:t>２个</w:t>
            </w:r>
          </w:p>
          <w:p>
            <w:pPr>
              <w:adjustRightInd w:val="0"/>
              <w:jc w:val="center"/>
              <w:rPr>
                <w:rFonts w:ascii="仿宋" w:hAnsi="仿宋" w:eastAsia="仿宋" w:cs="宋体"/>
                <w:bCs/>
                <w:kern w:val="2"/>
                <w:sz w:val="21"/>
                <w:szCs w:val="21"/>
                <w:lang w:val="en-US" w:eastAsia="zh-CN" w:bidi="ar-SA"/>
              </w:rPr>
            </w:pPr>
            <w:r>
              <w:rPr>
                <w:rFonts w:hint="eastAsia" w:ascii="仿宋" w:hAnsi="仿宋" w:eastAsia="仿宋" w:cs="宋体"/>
                <w:bCs/>
                <w:szCs w:val="21"/>
                <w:lang w:eastAsia="zh-CN"/>
              </w:rPr>
              <w:t>“</w:t>
            </w:r>
            <w:r>
              <w:rPr>
                <w:rFonts w:hint="eastAsia" w:ascii="仿宋" w:hAnsi="仿宋" w:eastAsia="仿宋" w:cs="宋体"/>
                <w:bCs/>
                <w:szCs w:val="21"/>
              </w:rPr>
              <w:t>双高校</w:t>
            </w:r>
            <w:r>
              <w:rPr>
                <w:rFonts w:hint="eastAsia" w:ascii="仿宋" w:hAnsi="仿宋" w:eastAsia="仿宋" w:cs="宋体"/>
                <w:bCs/>
                <w:szCs w:val="21"/>
                <w:lang w:eastAsia="zh-CN"/>
              </w:rPr>
              <w:t>”</w:t>
            </w:r>
            <w:r>
              <w:rPr>
                <w:rFonts w:hint="eastAsia" w:ascii="仿宋" w:hAnsi="仿宋" w:eastAsia="仿宋" w:cs="宋体"/>
                <w:bCs/>
                <w:szCs w:val="21"/>
              </w:rPr>
              <w:t>３个</w:t>
            </w:r>
          </w:p>
        </w:tc>
        <w:tc>
          <w:tcPr>
            <w:tcW w:w="1052" w:type="dxa"/>
            <w:vMerge w:val="continue"/>
            <w:vAlign w:val="center"/>
          </w:tcPr>
          <w:p>
            <w:pPr>
              <w:adjustRightInd w:val="0"/>
              <w:jc w:val="center"/>
              <w:rPr>
                <w:rFonts w:ascii="仿宋" w:hAnsi="仿宋" w:eastAsia="仿宋" w:cs="宋体"/>
                <w:bCs/>
                <w:szCs w:val="21"/>
              </w:rPr>
            </w:pPr>
          </w:p>
        </w:tc>
        <w:tc>
          <w:tcPr>
            <w:tcW w:w="1344" w:type="dxa"/>
            <w:vMerge w:val="continue"/>
            <w:vAlign w:val="center"/>
          </w:tcPr>
          <w:p>
            <w:pPr>
              <w:adjustRightInd w:val="0"/>
              <w:jc w:val="center"/>
              <w:rPr>
                <w:rFonts w:ascii="仿宋" w:hAnsi="仿宋" w:eastAsia="仿宋" w:cs="宋体"/>
                <w:bCs/>
                <w:szCs w:val="21"/>
              </w:rPr>
            </w:pPr>
          </w:p>
        </w:tc>
        <w:tc>
          <w:tcPr>
            <w:tcW w:w="1134" w:type="dxa"/>
            <w:vMerge w:val="continue"/>
            <w:vAlign w:val="center"/>
          </w:tcPr>
          <w:p>
            <w:pPr>
              <w:adjustRightInd w:val="0"/>
              <w:jc w:val="center"/>
              <w:rPr>
                <w:rFonts w:ascii="仿宋" w:hAnsi="仿宋" w:eastAsia="仿宋" w:cs="宋体"/>
                <w:bCs/>
                <w:szCs w:val="21"/>
              </w:rPr>
            </w:pPr>
          </w:p>
        </w:tc>
      </w:tr>
    </w:tbl>
    <w:p>
      <w:pPr>
        <w:adjustRightInd w:val="0"/>
        <w:snapToGrid w:val="0"/>
        <w:spacing w:line="560" w:lineRule="exact"/>
        <w:ind w:firstLine="640" w:firstLineChars="200"/>
        <w:rPr>
          <w:rFonts w:ascii="黑体" w:hAnsi="黑体" w:eastAsia="黑体" w:cs="仿宋_GB2312"/>
          <w:bCs/>
          <w:sz w:val="32"/>
          <w:szCs w:val="32"/>
        </w:rPr>
      </w:pPr>
      <w:r>
        <w:rPr>
          <w:rFonts w:hint="eastAsia" w:ascii="黑体" w:hAnsi="黑体" w:eastAsia="黑体" w:cs="仿宋_GB2312"/>
          <w:bCs/>
          <w:sz w:val="32"/>
          <w:szCs w:val="32"/>
        </w:rPr>
        <w:t>四、评审程序</w:t>
      </w:r>
    </w:p>
    <w:p>
      <w:pPr>
        <w:adjustRightInd w:val="0"/>
        <w:snapToGrid w:val="0"/>
        <w:spacing w:line="560" w:lineRule="exact"/>
        <w:ind w:firstLine="640" w:firstLineChars="200"/>
        <w:rPr>
          <w:rFonts w:hint="eastAsia" w:ascii="仿宋" w:hAnsi="仿宋" w:eastAsia="仿宋" w:cs="仿宋_GB2312"/>
          <w:bCs/>
          <w:sz w:val="32"/>
          <w:szCs w:val="32"/>
        </w:rPr>
      </w:pPr>
      <w:r>
        <w:rPr>
          <w:rFonts w:hint="eastAsia" w:ascii="仿宋" w:hAnsi="仿宋" w:eastAsia="仿宋" w:cs="仿宋_GB2312"/>
          <w:bCs/>
          <w:sz w:val="32"/>
          <w:szCs w:val="32"/>
        </w:rPr>
        <w:t>（一）学校推荐</w:t>
      </w:r>
    </w:p>
    <w:p>
      <w:pPr>
        <w:spacing w:line="576" w:lineRule="exact"/>
        <w:ind w:firstLine="640" w:firstLineChars="200"/>
        <w:jc w:val="left"/>
        <w:rPr>
          <w:rFonts w:hint="eastAsia" w:ascii="仿宋" w:hAnsi="仿宋" w:eastAsia="仿宋" w:cs="仿宋_GB2312"/>
          <w:bCs/>
          <w:sz w:val="32"/>
          <w:szCs w:val="32"/>
        </w:rPr>
      </w:pPr>
      <w:r>
        <w:rPr>
          <w:rFonts w:hint="eastAsia" w:ascii="仿宋" w:hAnsi="仿宋" w:eastAsia="仿宋" w:cs="仿宋"/>
          <w:sz w:val="32"/>
          <w:szCs w:val="32"/>
        </w:rPr>
        <w:t>学校</w:t>
      </w:r>
      <w:r>
        <w:rPr>
          <w:rFonts w:hint="eastAsia" w:ascii="仿宋" w:hAnsi="仿宋" w:eastAsia="仿宋" w:cs="仿宋"/>
          <w:sz w:val="32"/>
          <w:szCs w:val="32"/>
          <w:lang w:eastAsia="zh-CN"/>
        </w:rPr>
        <w:t>根据各项目申报指南进行校内项目遴选，择优推荐提交</w:t>
      </w:r>
      <w:r>
        <w:rPr>
          <w:rFonts w:hint="eastAsia" w:ascii="仿宋" w:hAnsi="仿宋" w:eastAsia="仿宋" w:cs="仿宋"/>
          <w:sz w:val="32"/>
          <w:szCs w:val="32"/>
        </w:rPr>
        <w:t>省级申报材料。</w:t>
      </w:r>
    </w:p>
    <w:p>
      <w:pPr>
        <w:adjustRightInd w:val="0"/>
        <w:snapToGrid w:val="0"/>
        <w:spacing w:line="560" w:lineRule="exact"/>
        <w:ind w:firstLine="640" w:firstLineChars="200"/>
        <w:rPr>
          <w:rFonts w:hint="eastAsia" w:ascii="仿宋" w:hAnsi="仿宋" w:eastAsia="仿宋" w:cs="仿宋_GB2312"/>
          <w:bCs/>
          <w:sz w:val="32"/>
          <w:szCs w:val="32"/>
        </w:rPr>
      </w:pPr>
      <w:r>
        <w:rPr>
          <w:rFonts w:hint="eastAsia" w:ascii="仿宋" w:hAnsi="仿宋" w:eastAsia="仿宋" w:cs="仿宋_GB2312"/>
          <w:bCs/>
          <w:sz w:val="32"/>
          <w:szCs w:val="32"/>
        </w:rPr>
        <w:t>（二）省级评审</w:t>
      </w:r>
    </w:p>
    <w:p>
      <w:pPr>
        <w:adjustRightInd w:val="0"/>
        <w:snapToGrid w:val="0"/>
        <w:spacing w:line="560" w:lineRule="exact"/>
        <w:ind w:firstLine="640" w:firstLineChars="200"/>
        <w:rPr>
          <w:rFonts w:hint="eastAsia" w:ascii="仿宋" w:hAnsi="仿宋" w:eastAsia="仿宋" w:cs="仿宋_GB2312"/>
          <w:bCs/>
          <w:sz w:val="32"/>
          <w:szCs w:val="32"/>
        </w:rPr>
      </w:pPr>
      <w:r>
        <w:rPr>
          <w:rFonts w:hint="eastAsia" w:ascii="仿宋" w:hAnsi="仿宋" w:eastAsia="仿宋" w:cs="仿宋_GB2312"/>
          <w:bCs/>
          <w:sz w:val="32"/>
          <w:szCs w:val="32"/>
        </w:rPr>
        <w:t>省级评审分材料</w:t>
      </w:r>
      <w:r>
        <w:rPr>
          <w:rFonts w:hint="eastAsia" w:ascii="仿宋" w:hAnsi="仿宋" w:eastAsia="仿宋" w:cs="仿宋_GB2312"/>
          <w:bCs/>
          <w:sz w:val="32"/>
          <w:szCs w:val="32"/>
          <w:lang w:eastAsia="zh-CN"/>
        </w:rPr>
        <w:t>评</w:t>
      </w:r>
      <w:r>
        <w:rPr>
          <w:rFonts w:hint="eastAsia" w:ascii="仿宋" w:hAnsi="仿宋" w:eastAsia="仿宋" w:cs="仿宋_GB2312"/>
          <w:bCs/>
          <w:sz w:val="32"/>
          <w:szCs w:val="32"/>
        </w:rPr>
        <w:t>审和现场评审两个环节，省教育厅</w:t>
      </w:r>
      <w:r>
        <w:rPr>
          <w:rFonts w:hint="eastAsia" w:ascii="仿宋" w:hAnsi="仿宋" w:eastAsia="仿宋" w:cs="仿宋"/>
          <w:sz w:val="32"/>
          <w:szCs w:val="32"/>
        </w:rPr>
        <w:t>坚持“公平公正公开、竞争择优”原则</w:t>
      </w:r>
      <w:r>
        <w:rPr>
          <w:rFonts w:hint="eastAsia" w:ascii="仿宋" w:hAnsi="仿宋" w:eastAsia="仿宋" w:cs="仿宋"/>
          <w:sz w:val="32"/>
          <w:szCs w:val="32"/>
          <w:lang w:eastAsia="zh-CN"/>
        </w:rPr>
        <w:t>，</w:t>
      </w:r>
      <w:r>
        <w:rPr>
          <w:rFonts w:hint="eastAsia" w:ascii="仿宋" w:hAnsi="仿宋" w:eastAsia="仿宋" w:cs="仿宋"/>
          <w:sz w:val="32"/>
          <w:szCs w:val="32"/>
        </w:rPr>
        <w:t>组建评审专家组</w:t>
      </w:r>
      <w:r>
        <w:rPr>
          <w:rFonts w:hint="eastAsia" w:ascii="仿宋" w:hAnsi="仿宋" w:eastAsia="仿宋" w:cs="仿宋_GB2312"/>
          <w:bCs/>
          <w:sz w:val="32"/>
          <w:szCs w:val="32"/>
        </w:rPr>
        <w:t>对申报材料进行</w:t>
      </w:r>
      <w:r>
        <w:rPr>
          <w:rFonts w:hint="eastAsia" w:ascii="仿宋" w:hAnsi="仿宋" w:eastAsia="仿宋" w:cs="仿宋_GB2312"/>
          <w:bCs/>
          <w:sz w:val="32"/>
          <w:szCs w:val="32"/>
          <w:lang w:eastAsia="zh-CN"/>
        </w:rPr>
        <w:t>评</w:t>
      </w:r>
      <w:r>
        <w:rPr>
          <w:rFonts w:hint="eastAsia" w:ascii="仿宋" w:hAnsi="仿宋" w:eastAsia="仿宋" w:cs="仿宋_GB2312"/>
          <w:bCs/>
          <w:sz w:val="32"/>
          <w:szCs w:val="32"/>
        </w:rPr>
        <w:t>审，择优遴选项目进入实地评审或现场评审（含陈述、答辩、互评）环节，评审结果最终依据学校材料评分、实地评分或现场评分分值确定。各项目具体评审办法参照申报指南。</w:t>
      </w:r>
    </w:p>
    <w:p>
      <w:pPr>
        <w:adjustRightInd w:val="0"/>
        <w:snapToGrid w:val="0"/>
        <w:spacing w:line="560" w:lineRule="exact"/>
        <w:ind w:firstLine="640" w:firstLineChars="200"/>
        <w:rPr>
          <w:rFonts w:hint="eastAsia" w:ascii="仿宋" w:hAnsi="仿宋" w:eastAsia="仿宋" w:cs="仿宋_GB2312"/>
          <w:bCs/>
          <w:sz w:val="32"/>
          <w:szCs w:val="32"/>
        </w:rPr>
      </w:pPr>
      <w:r>
        <w:rPr>
          <w:rFonts w:hint="eastAsia" w:ascii="仿宋" w:hAnsi="仿宋" w:eastAsia="仿宋" w:cs="仿宋_GB2312"/>
          <w:bCs/>
          <w:sz w:val="32"/>
          <w:szCs w:val="32"/>
        </w:rPr>
        <w:t>（三）结果公布</w:t>
      </w:r>
    </w:p>
    <w:p>
      <w:pPr>
        <w:adjustRightInd w:val="0"/>
        <w:snapToGrid w:val="0"/>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所有项目最终评审结果报贵州省教育厅党组审定通过后予以公布。</w:t>
      </w:r>
    </w:p>
    <w:p>
      <w:pPr>
        <w:adjustRightInd w:val="0"/>
        <w:snapToGrid w:val="0"/>
        <w:spacing w:line="560" w:lineRule="exact"/>
        <w:ind w:firstLine="640" w:firstLineChars="200"/>
        <w:rPr>
          <w:rFonts w:ascii="黑体" w:hAnsi="黑体" w:eastAsia="黑体" w:cs="仿宋_GB2312"/>
          <w:bCs/>
          <w:sz w:val="32"/>
          <w:szCs w:val="32"/>
        </w:rPr>
      </w:pPr>
      <w:r>
        <w:rPr>
          <w:rFonts w:hint="eastAsia" w:ascii="黑体" w:hAnsi="黑体" w:eastAsia="黑体" w:cs="仿宋_GB2312"/>
          <w:bCs/>
          <w:sz w:val="32"/>
          <w:szCs w:val="32"/>
        </w:rPr>
        <w:t>五、工作要求</w:t>
      </w:r>
    </w:p>
    <w:p>
      <w:pPr>
        <w:adjustRightInd w:val="0"/>
        <w:snapToGrid w:val="0"/>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（一）申报材料电子版（含学校盖章扫描件）上传到贵州省职业教育项目管理平台(网址：http://guizhou.icve.com.cn/project/projectportal/home.html)，联系人：，电话：85283692，逾期不再受理。</w:t>
      </w:r>
    </w:p>
    <w:p>
      <w:pPr>
        <w:adjustRightInd w:val="0"/>
        <w:snapToGrid w:val="0"/>
        <w:spacing w:line="560" w:lineRule="exact"/>
        <w:ind w:firstLine="640" w:firstLineChars="200"/>
        <w:rPr>
          <w:rFonts w:hint="eastAsia" w:ascii="仿宋" w:hAnsi="仿宋" w:eastAsia="仿宋" w:cs="仿宋_GB2312"/>
          <w:bCs/>
          <w:color w:val="FF0000"/>
          <w:sz w:val="32"/>
          <w:szCs w:val="32"/>
        </w:rPr>
      </w:pPr>
      <w:r>
        <w:rPr>
          <w:rFonts w:hint="eastAsia" w:ascii="仿宋" w:hAnsi="仿宋" w:eastAsia="仿宋" w:cs="仿宋_GB2312"/>
          <w:bCs/>
          <w:color w:val="auto"/>
          <w:sz w:val="32"/>
          <w:szCs w:val="32"/>
        </w:rPr>
        <w:t>（二）对不符合申报基本条件、申报书编写不符合规定格式、申报手续不完备的项目，省教育厅将不予受理申报。填报资料和数据必须客观真实，一经发现申报单位存在弄虚作假，提供假证明、假材料的，将取消2年内参评资格。</w:t>
      </w:r>
    </w:p>
    <w:p>
      <w:pPr>
        <w:adjustRightInd w:val="0"/>
        <w:snapToGrid w:val="0"/>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三）通过结果认定的项目，每年上传一次项目总结至贵州省职业教育项目管理平台，省教育厅将对项目开展情况进行检查并通报。通过立项建设的项目，在项目建设期间每年上传一次建设情况至贵州省职业教育项目管理平台，省教育厅将组织专家对各立项建设项目的实施情况进行不定期抽查，</w:t>
      </w:r>
      <w:r>
        <w:rPr>
          <w:rFonts w:hint="eastAsia" w:ascii="仿宋" w:hAnsi="仿宋" w:eastAsia="仿宋" w:cs="宋体"/>
          <w:bCs/>
          <w:sz w:val="32"/>
          <w:szCs w:val="32"/>
        </w:rPr>
        <w:t>建设期满后，按照建设方案进行检查验收，验收通过的建设项目，由省教育厅统一公布验收结果。</w:t>
      </w:r>
    </w:p>
    <w:p>
      <w:pPr>
        <w:adjustRightInd w:val="0"/>
        <w:snapToGrid w:val="0"/>
        <w:spacing w:line="560" w:lineRule="exact"/>
        <w:ind w:firstLine="640" w:firstLineChars="200"/>
        <w:rPr>
          <w:rFonts w:hint="eastAsia" w:ascii="仿宋" w:hAnsi="仿宋" w:eastAsia="仿宋" w:cs="仿宋_GB2312"/>
          <w:bCs/>
          <w:sz w:val="32"/>
          <w:szCs w:val="32"/>
        </w:rPr>
      </w:pPr>
      <w:r>
        <w:rPr>
          <w:rFonts w:hint="eastAsia" w:ascii="仿宋" w:hAnsi="仿宋" w:eastAsia="仿宋" w:cs="仿宋_GB2312"/>
          <w:bCs/>
          <w:sz w:val="32"/>
          <w:szCs w:val="32"/>
        </w:rPr>
        <w:t>（四）省级项目申报评审有关事务工作由贵州现代职业教育发展研究中心</w:t>
      </w:r>
      <w:r>
        <w:rPr>
          <w:rFonts w:hint="eastAsia" w:ascii="仿宋" w:hAnsi="仿宋" w:eastAsia="仿宋" w:cs="仿宋_GB2312"/>
          <w:bCs/>
          <w:sz w:val="32"/>
          <w:szCs w:val="32"/>
          <w:lang w:eastAsia="zh-CN"/>
        </w:rPr>
        <w:t>、</w:t>
      </w:r>
      <w:r>
        <w:rPr>
          <w:rFonts w:hint="eastAsia" w:ascii="仿宋" w:hAnsi="仿宋" w:eastAsia="仿宋" w:cs="仿宋_GB2312"/>
          <w:bCs/>
          <w:sz w:val="32"/>
          <w:szCs w:val="32"/>
        </w:rPr>
        <w:t>贵州职业教育质量研究中心和</w:t>
      </w:r>
      <w:r>
        <w:rPr>
          <w:rFonts w:hint="eastAsia" w:ascii="仿宋" w:hAnsi="仿宋" w:eastAsia="仿宋" w:cs="仿宋_GB2312"/>
          <w:bCs/>
          <w:sz w:val="32"/>
          <w:szCs w:val="32"/>
          <w:lang w:eastAsia="zh-CN"/>
        </w:rPr>
        <w:t>贵州交通职院</w:t>
      </w:r>
      <w:r>
        <w:rPr>
          <w:rFonts w:hint="eastAsia" w:ascii="仿宋" w:hAnsi="仿宋" w:eastAsia="仿宋" w:cs="仿宋_GB2312"/>
          <w:bCs/>
          <w:sz w:val="32"/>
          <w:szCs w:val="32"/>
        </w:rPr>
        <w:t>协助完成。</w:t>
      </w:r>
    </w:p>
    <w:p>
      <w:pPr>
        <w:adjustRightInd w:val="0"/>
        <w:snapToGrid w:val="0"/>
        <w:spacing w:line="560" w:lineRule="exact"/>
        <w:rPr>
          <w:rFonts w:ascii="仿宋" w:hAnsi="仿宋" w:eastAsia="仿宋" w:cs="仿宋_GB2312"/>
          <w:bCs/>
          <w:color w:val="FF0000"/>
          <w:sz w:val="32"/>
          <w:szCs w:val="32"/>
        </w:rPr>
      </w:pPr>
    </w:p>
    <w:p>
      <w:pPr>
        <w:adjustRightInd w:val="0"/>
        <w:snapToGrid w:val="0"/>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附件：1.贵州省职业教育“技能贵州”行动计划建设各项</w:t>
      </w:r>
    </w:p>
    <w:p>
      <w:pPr>
        <w:adjustRightInd w:val="0"/>
        <w:snapToGrid w:val="0"/>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　　　目申报指南</w:t>
      </w:r>
    </w:p>
    <w:p>
      <w:pPr>
        <w:adjustRightInd w:val="0"/>
        <w:snapToGrid w:val="0"/>
        <w:spacing w:line="560" w:lineRule="exact"/>
        <w:ind w:firstLine="1600" w:firstLineChars="500"/>
        <w:jc w:val="left"/>
        <w:rPr>
          <w:rFonts w:ascii="仿宋" w:hAnsi="仿宋" w:eastAsia="仿宋" w:cs="仿宋_GB2312"/>
          <w:bCs/>
          <w:sz w:val="32"/>
          <w:szCs w:val="32"/>
        </w:rPr>
      </w:pPr>
      <w:r>
        <w:rPr>
          <w:rFonts w:hint="eastAsia" w:ascii="仿宋" w:hAnsi="仿宋" w:eastAsia="仿宋" w:cs="仿宋_GB2312"/>
          <w:bCs/>
          <w:sz w:val="32"/>
          <w:szCs w:val="32"/>
        </w:rPr>
        <w:t>2.各项目评审专家组（分别在各项目评审前公布）</w:t>
      </w:r>
    </w:p>
    <w:p>
      <w:pPr>
        <w:adjustRightInd w:val="0"/>
        <w:snapToGrid w:val="0"/>
        <w:spacing w:line="560" w:lineRule="exact"/>
        <w:rPr>
          <w:rFonts w:ascii="仿宋" w:hAnsi="仿宋" w:eastAsia="仿宋" w:cs="仿宋_GB2312"/>
          <w:bCs/>
          <w:color w:val="FF0000"/>
          <w:sz w:val="32"/>
          <w:szCs w:val="32"/>
        </w:rPr>
      </w:pPr>
    </w:p>
    <w:p>
      <w:pPr>
        <w:adjustRightInd w:val="0"/>
        <w:snapToGrid w:val="0"/>
        <w:spacing w:line="560" w:lineRule="exact"/>
        <w:ind w:firstLine="5280" w:firstLineChars="1650"/>
        <w:rPr>
          <w:rFonts w:ascii="仿宋" w:hAnsi="仿宋" w:eastAsia="仿宋" w:cs="仿宋_GB2312"/>
          <w:bCs/>
          <w:sz w:val="32"/>
          <w:szCs w:val="32"/>
        </w:rPr>
      </w:pPr>
      <w:r>
        <w:rPr>
          <w:rFonts w:hint="eastAsia" w:ascii="仿宋" w:hAnsi="仿宋" w:eastAsia="仿宋" w:cs="仿宋_GB2312"/>
          <w:bCs/>
          <w:sz w:val="32"/>
          <w:szCs w:val="32"/>
        </w:rPr>
        <w:t>省教育厅办公室</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　　　　　　　　　　　　　　</w:t>
      </w:r>
      <w:r>
        <w:rPr>
          <w:rFonts w:hint="eastAsia" w:ascii="仿宋" w:hAnsi="仿宋" w:eastAsia="仿宋"/>
          <w:sz w:val="32"/>
          <w:szCs w:val="32"/>
          <w:lang w:val="en-US" w:eastAsia="zh-CN"/>
        </w:rPr>
        <w:t xml:space="preserve">  </w:t>
      </w:r>
      <w:r>
        <w:rPr>
          <w:rFonts w:hint="eastAsia" w:ascii="仿宋" w:hAnsi="仿宋" w:eastAsia="仿宋"/>
          <w:sz w:val="32"/>
          <w:szCs w:val="32"/>
        </w:rPr>
        <w:t>2022年</w:t>
      </w:r>
      <w:r>
        <w:rPr>
          <w:rFonts w:hint="eastAsia" w:ascii="仿宋" w:hAnsi="仿宋" w:eastAsia="仿宋"/>
          <w:sz w:val="32"/>
          <w:szCs w:val="32"/>
          <w:lang w:val="en-US" w:eastAsia="zh-CN"/>
        </w:rPr>
        <w:t>4</w:t>
      </w:r>
      <w:r>
        <w:rPr>
          <w:rFonts w:hint="eastAsia" w:ascii="仿宋" w:hAnsi="仿宋" w:eastAsia="仿宋"/>
          <w:sz w:val="32"/>
          <w:szCs w:val="32"/>
        </w:rPr>
        <w:t>月</w:t>
      </w:r>
      <w:r>
        <w:rPr>
          <w:rFonts w:hint="eastAsia" w:ascii="仿宋" w:hAnsi="仿宋" w:eastAsia="仿宋"/>
          <w:sz w:val="32"/>
          <w:szCs w:val="32"/>
          <w:lang w:val="en-US" w:eastAsia="zh-CN"/>
        </w:rPr>
        <w:t>2</w:t>
      </w:r>
      <w:r>
        <w:rPr>
          <w:rFonts w:hint="eastAsia" w:ascii="仿宋" w:hAnsi="仿宋" w:eastAsia="仿宋"/>
          <w:sz w:val="32"/>
          <w:szCs w:val="32"/>
        </w:rPr>
        <w:t xml:space="preserve">日 </w:t>
      </w:r>
    </w:p>
    <w:p>
      <w:pPr>
        <w:adjustRightInd w:val="0"/>
        <w:snapToGrid w:val="0"/>
        <w:spacing w:line="560" w:lineRule="exact"/>
        <w:rPr>
          <w:rFonts w:ascii="仿宋" w:hAnsi="仿宋" w:eastAsia="仿宋" w:cs="仿宋_GB2312"/>
          <w:bCs/>
          <w:sz w:val="32"/>
          <w:szCs w:val="32"/>
        </w:rPr>
      </w:pPr>
      <w:r>
        <w:rPr>
          <w:rFonts w:hint="eastAsia" w:ascii="仿宋" w:hAnsi="仿宋" w:eastAsia="仿宋" w:cs="仿宋_GB2312"/>
          <w:bCs/>
          <w:sz w:val="32"/>
          <w:szCs w:val="32"/>
        </w:rPr>
        <w:t xml:space="preserve">                </w:t>
      </w:r>
      <w:bookmarkStart w:id="0" w:name="_GoBack"/>
      <w:bookmarkEnd w:id="0"/>
    </w:p>
    <w:sectPr>
      <w:footerReference r:id="rId3" w:type="default"/>
      <w:pgSz w:w="11906" w:h="16838"/>
      <w:pgMar w:top="1985" w:right="1701" w:bottom="1531" w:left="1701" w:header="851" w:footer="851" w:gutter="0"/>
      <w:pgBorders>
        <w:top w:val="none" w:sz="0" w:space="0"/>
        <w:left w:val="none" w:sz="0" w:space="0"/>
        <w:bottom w:val="none" w:sz="0" w:space="0"/>
        <w:right w:val="none" w:sz="0" w:space="0"/>
      </w:pgBorders>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仿宋_GB2312">
    <w:altName w:val="方正仿宋_GBK"/>
    <w:panose1 w:val="00000000000000000000"/>
    <w:charset w:val="86"/>
    <w:family w:val="modern"/>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3 -</w:t>
    </w:r>
    <w:r>
      <w:rPr>
        <w:rFonts w:ascii="宋体" w:hAnsi="宋体"/>
        <w:sz w:val="28"/>
        <w:szCs w:val="28"/>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NotTrackMoves/>
  <w:documentProtection w:enforcement="0"/>
  <w:defaultTabStop w:val="420"/>
  <w:drawingGridHorizontalSpacing w:val="105"/>
  <w:drawingGridVerticalSpacing w:val="156"/>
  <w:noPunctuationKerning w:val="true"/>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
  <w:rsids>
    <w:rsidRoot w:val="74E5469D"/>
    <w:rsid w:val="00002455"/>
    <w:rsid w:val="000151DB"/>
    <w:rsid w:val="00016F67"/>
    <w:rsid w:val="00021009"/>
    <w:rsid w:val="00027F0A"/>
    <w:rsid w:val="00031CBC"/>
    <w:rsid w:val="0003417C"/>
    <w:rsid w:val="00044BBE"/>
    <w:rsid w:val="00052E11"/>
    <w:rsid w:val="00060418"/>
    <w:rsid w:val="00064018"/>
    <w:rsid w:val="00065492"/>
    <w:rsid w:val="0006622C"/>
    <w:rsid w:val="00095BA7"/>
    <w:rsid w:val="00096B65"/>
    <w:rsid w:val="000A67AC"/>
    <w:rsid w:val="000B2199"/>
    <w:rsid w:val="000D50C2"/>
    <w:rsid w:val="000E1429"/>
    <w:rsid w:val="001035B8"/>
    <w:rsid w:val="00117833"/>
    <w:rsid w:val="00120042"/>
    <w:rsid w:val="0012403D"/>
    <w:rsid w:val="0016493D"/>
    <w:rsid w:val="0017683B"/>
    <w:rsid w:val="001946EB"/>
    <w:rsid w:val="001A0C72"/>
    <w:rsid w:val="001B1AC9"/>
    <w:rsid w:val="001C438D"/>
    <w:rsid w:val="001D3F21"/>
    <w:rsid w:val="001D7B49"/>
    <w:rsid w:val="001F2AE5"/>
    <w:rsid w:val="00213367"/>
    <w:rsid w:val="0021597E"/>
    <w:rsid w:val="00216BF8"/>
    <w:rsid w:val="00222AA8"/>
    <w:rsid w:val="00223A0D"/>
    <w:rsid w:val="0023345D"/>
    <w:rsid w:val="00236639"/>
    <w:rsid w:val="00266807"/>
    <w:rsid w:val="00272A64"/>
    <w:rsid w:val="002800B3"/>
    <w:rsid w:val="002842B4"/>
    <w:rsid w:val="00286588"/>
    <w:rsid w:val="00286EE5"/>
    <w:rsid w:val="002907CD"/>
    <w:rsid w:val="002A1D7A"/>
    <w:rsid w:val="002B59B9"/>
    <w:rsid w:val="002C025A"/>
    <w:rsid w:val="002C09D6"/>
    <w:rsid w:val="002E4F60"/>
    <w:rsid w:val="002F185A"/>
    <w:rsid w:val="002F5C0B"/>
    <w:rsid w:val="00317341"/>
    <w:rsid w:val="0032339E"/>
    <w:rsid w:val="00325A87"/>
    <w:rsid w:val="003267B5"/>
    <w:rsid w:val="00331FB8"/>
    <w:rsid w:val="00350343"/>
    <w:rsid w:val="0035382F"/>
    <w:rsid w:val="00366C43"/>
    <w:rsid w:val="00380D98"/>
    <w:rsid w:val="00380EA4"/>
    <w:rsid w:val="0038322D"/>
    <w:rsid w:val="003902CE"/>
    <w:rsid w:val="003A1239"/>
    <w:rsid w:val="003B3D9D"/>
    <w:rsid w:val="003D66B8"/>
    <w:rsid w:val="003E15A1"/>
    <w:rsid w:val="003E3F78"/>
    <w:rsid w:val="003E7B24"/>
    <w:rsid w:val="003F0F43"/>
    <w:rsid w:val="003F56A3"/>
    <w:rsid w:val="004009AF"/>
    <w:rsid w:val="00415BD9"/>
    <w:rsid w:val="00422B67"/>
    <w:rsid w:val="004231F0"/>
    <w:rsid w:val="0042698B"/>
    <w:rsid w:val="00443C24"/>
    <w:rsid w:val="0045799A"/>
    <w:rsid w:val="00460076"/>
    <w:rsid w:val="00467F11"/>
    <w:rsid w:val="00475944"/>
    <w:rsid w:val="004766BE"/>
    <w:rsid w:val="00485170"/>
    <w:rsid w:val="004A0C8C"/>
    <w:rsid w:val="004A7DD2"/>
    <w:rsid w:val="004B1B29"/>
    <w:rsid w:val="004B6F3D"/>
    <w:rsid w:val="004C1E35"/>
    <w:rsid w:val="004E1F39"/>
    <w:rsid w:val="004E522D"/>
    <w:rsid w:val="004F0085"/>
    <w:rsid w:val="004F140B"/>
    <w:rsid w:val="004F7169"/>
    <w:rsid w:val="00511EAC"/>
    <w:rsid w:val="005163EC"/>
    <w:rsid w:val="0053440D"/>
    <w:rsid w:val="00542056"/>
    <w:rsid w:val="00561C73"/>
    <w:rsid w:val="005A1564"/>
    <w:rsid w:val="005C4A8B"/>
    <w:rsid w:val="005D2D5A"/>
    <w:rsid w:val="005D6568"/>
    <w:rsid w:val="005E167B"/>
    <w:rsid w:val="005F16D5"/>
    <w:rsid w:val="00623983"/>
    <w:rsid w:val="00632E41"/>
    <w:rsid w:val="00642467"/>
    <w:rsid w:val="0064265D"/>
    <w:rsid w:val="00643F5A"/>
    <w:rsid w:val="00646429"/>
    <w:rsid w:val="0066009B"/>
    <w:rsid w:val="006630E8"/>
    <w:rsid w:val="0069029F"/>
    <w:rsid w:val="006A00AA"/>
    <w:rsid w:val="006B467E"/>
    <w:rsid w:val="006C175B"/>
    <w:rsid w:val="006D1CF9"/>
    <w:rsid w:val="006D4D46"/>
    <w:rsid w:val="006E44AF"/>
    <w:rsid w:val="006E72CE"/>
    <w:rsid w:val="006F0D69"/>
    <w:rsid w:val="006F43B8"/>
    <w:rsid w:val="007217CC"/>
    <w:rsid w:val="00736171"/>
    <w:rsid w:val="00742104"/>
    <w:rsid w:val="00761B91"/>
    <w:rsid w:val="007868FA"/>
    <w:rsid w:val="00794AD3"/>
    <w:rsid w:val="00797452"/>
    <w:rsid w:val="007A40DC"/>
    <w:rsid w:val="007D7818"/>
    <w:rsid w:val="00823514"/>
    <w:rsid w:val="00835937"/>
    <w:rsid w:val="008564F1"/>
    <w:rsid w:val="00861BD3"/>
    <w:rsid w:val="00874E74"/>
    <w:rsid w:val="00882057"/>
    <w:rsid w:val="008822D7"/>
    <w:rsid w:val="008844EF"/>
    <w:rsid w:val="00891464"/>
    <w:rsid w:val="00894ADC"/>
    <w:rsid w:val="008A2B7D"/>
    <w:rsid w:val="008B0B09"/>
    <w:rsid w:val="008C598A"/>
    <w:rsid w:val="008D6CEE"/>
    <w:rsid w:val="008F77EE"/>
    <w:rsid w:val="008F7966"/>
    <w:rsid w:val="009056D7"/>
    <w:rsid w:val="00910C41"/>
    <w:rsid w:val="00913F2F"/>
    <w:rsid w:val="0092145D"/>
    <w:rsid w:val="0092234E"/>
    <w:rsid w:val="00934286"/>
    <w:rsid w:val="009364DD"/>
    <w:rsid w:val="00941A54"/>
    <w:rsid w:val="00955C7A"/>
    <w:rsid w:val="009734CC"/>
    <w:rsid w:val="00982C44"/>
    <w:rsid w:val="009970D3"/>
    <w:rsid w:val="009A303A"/>
    <w:rsid w:val="009A32FB"/>
    <w:rsid w:val="009B0AEB"/>
    <w:rsid w:val="009B48D4"/>
    <w:rsid w:val="009F559B"/>
    <w:rsid w:val="00A15C91"/>
    <w:rsid w:val="00A16239"/>
    <w:rsid w:val="00A16E17"/>
    <w:rsid w:val="00A16F79"/>
    <w:rsid w:val="00A17EED"/>
    <w:rsid w:val="00A326C7"/>
    <w:rsid w:val="00A346D4"/>
    <w:rsid w:val="00A43D03"/>
    <w:rsid w:val="00A526CD"/>
    <w:rsid w:val="00A61FC7"/>
    <w:rsid w:val="00A662E5"/>
    <w:rsid w:val="00A670A9"/>
    <w:rsid w:val="00A843D9"/>
    <w:rsid w:val="00A85B8A"/>
    <w:rsid w:val="00A96150"/>
    <w:rsid w:val="00AA2E72"/>
    <w:rsid w:val="00AA6B20"/>
    <w:rsid w:val="00AB6FFF"/>
    <w:rsid w:val="00AC2D20"/>
    <w:rsid w:val="00AC7B78"/>
    <w:rsid w:val="00AE0AAE"/>
    <w:rsid w:val="00B0265A"/>
    <w:rsid w:val="00B11D1E"/>
    <w:rsid w:val="00B15EDF"/>
    <w:rsid w:val="00B2007A"/>
    <w:rsid w:val="00B30607"/>
    <w:rsid w:val="00B5745D"/>
    <w:rsid w:val="00B629F1"/>
    <w:rsid w:val="00B62B98"/>
    <w:rsid w:val="00B70744"/>
    <w:rsid w:val="00B7326D"/>
    <w:rsid w:val="00B9389D"/>
    <w:rsid w:val="00B93E1D"/>
    <w:rsid w:val="00B960C0"/>
    <w:rsid w:val="00BA6F90"/>
    <w:rsid w:val="00BB0F49"/>
    <w:rsid w:val="00BB20C7"/>
    <w:rsid w:val="00BC15FA"/>
    <w:rsid w:val="00BE3A17"/>
    <w:rsid w:val="00BE7E2F"/>
    <w:rsid w:val="00BF5405"/>
    <w:rsid w:val="00C01C9B"/>
    <w:rsid w:val="00C166C7"/>
    <w:rsid w:val="00C17330"/>
    <w:rsid w:val="00C432F1"/>
    <w:rsid w:val="00C45D80"/>
    <w:rsid w:val="00C46AF1"/>
    <w:rsid w:val="00C63DEE"/>
    <w:rsid w:val="00C77BA7"/>
    <w:rsid w:val="00C810B1"/>
    <w:rsid w:val="00C86E00"/>
    <w:rsid w:val="00C87573"/>
    <w:rsid w:val="00C87FF2"/>
    <w:rsid w:val="00C93B28"/>
    <w:rsid w:val="00CA2B80"/>
    <w:rsid w:val="00CB0D45"/>
    <w:rsid w:val="00CD3015"/>
    <w:rsid w:val="00CE5119"/>
    <w:rsid w:val="00CE7C47"/>
    <w:rsid w:val="00CF57FA"/>
    <w:rsid w:val="00DC4FF5"/>
    <w:rsid w:val="00DD0790"/>
    <w:rsid w:val="00DD7B34"/>
    <w:rsid w:val="00DF169E"/>
    <w:rsid w:val="00DF5629"/>
    <w:rsid w:val="00E13F9E"/>
    <w:rsid w:val="00E16A7B"/>
    <w:rsid w:val="00E17CC7"/>
    <w:rsid w:val="00E27135"/>
    <w:rsid w:val="00E42A8C"/>
    <w:rsid w:val="00E50027"/>
    <w:rsid w:val="00E53AB4"/>
    <w:rsid w:val="00E577F2"/>
    <w:rsid w:val="00E7150A"/>
    <w:rsid w:val="00E84CA1"/>
    <w:rsid w:val="00EB00DE"/>
    <w:rsid w:val="00ED49D4"/>
    <w:rsid w:val="00EE431C"/>
    <w:rsid w:val="00F0623A"/>
    <w:rsid w:val="00F15C75"/>
    <w:rsid w:val="00F225CD"/>
    <w:rsid w:val="00F408D7"/>
    <w:rsid w:val="00F4112F"/>
    <w:rsid w:val="00F42F51"/>
    <w:rsid w:val="00F54EBA"/>
    <w:rsid w:val="00F63863"/>
    <w:rsid w:val="00F7632E"/>
    <w:rsid w:val="00F77540"/>
    <w:rsid w:val="00F77AD3"/>
    <w:rsid w:val="00F9517A"/>
    <w:rsid w:val="00FA0BCC"/>
    <w:rsid w:val="00FA5B79"/>
    <w:rsid w:val="00FB048B"/>
    <w:rsid w:val="00FB1703"/>
    <w:rsid w:val="00FB25BE"/>
    <w:rsid w:val="00FC54A6"/>
    <w:rsid w:val="00FD21E7"/>
    <w:rsid w:val="00FD2286"/>
    <w:rsid w:val="00FD4E5C"/>
    <w:rsid w:val="00FE5D2F"/>
    <w:rsid w:val="00FF1009"/>
    <w:rsid w:val="00FF6433"/>
    <w:rsid w:val="02172434"/>
    <w:rsid w:val="023717FE"/>
    <w:rsid w:val="035509DC"/>
    <w:rsid w:val="03F61256"/>
    <w:rsid w:val="047924E4"/>
    <w:rsid w:val="050104C5"/>
    <w:rsid w:val="053B772C"/>
    <w:rsid w:val="07234FAA"/>
    <w:rsid w:val="074B10A9"/>
    <w:rsid w:val="09777816"/>
    <w:rsid w:val="097D5DA0"/>
    <w:rsid w:val="09A15070"/>
    <w:rsid w:val="0A7A46EF"/>
    <w:rsid w:val="0B0F18C0"/>
    <w:rsid w:val="0C7375B5"/>
    <w:rsid w:val="0DFF31C7"/>
    <w:rsid w:val="0FDD2F3E"/>
    <w:rsid w:val="10235C16"/>
    <w:rsid w:val="10591B42"/>
    <w:rsid w:val="11922164"/>
    <w:rsid w:val="11DE4DA4"/>
    <w:rsid w:val="120E097E"/>
    <w:rsid w:val="12DB1EFB"/>
    <w:rsid w:val="13104A7D"/>
    <w:rsid w:val="14660027"/>
    <w:rsid w:val="14CD4806"/>
    <w:rsid w:val="152E5964"/>
    <w:rsid w:val="158550EF"/>
    <w:rsid w:val="15F12BC0"/>
    <w:rsid w:val="167C0BA3"/>
    <w:rsid w:val="18390F90"/>
    <w:rsid w:val="189B76DB"/>
    <w:rsid w:val="1B1308D9"/>
    <w:rsid w:val="1C2F3D5E"/>
    <w:rsid w:val="1D5255A7"/>
    <w:rsid w:val="1E276C97"/>
    <w:rsid w:val="1E8809E7"/>
    <w:rsid w:val="21527143"/>
    <w:rsid w:val="21BB5BA8"/>
    <w:rsid w:val="224777B4"/>
    <w:rsid w:val="2274609B"/>
    <w:rsid w:val="241605CC"/>
    <w:rsid w:val="24216F63"/>
    <w:rsid w:val="24F966BC"/>
    <w:rsid w:val="2606246D"/>
    <w:rsid w:val="260E4C52"/>
    <w:rsid w:val="27853C69"/>
    <w:rsid w:val="27B34873"/>
    <w:rsid w:val="282F5286"/>
    <w:rsid w:val="286533D6"/>
    <w:rsid w:val="2A3C2CCF"/>
    <w:rsid w:val="2A955D1A"/>
    <w:rsid w:val="2B03612F"/>
    <w:rsid w:val="2B801E37"/>
    <w:rsid w:val="2CCE7A93"/>
    <w:rsid w:val="2E101FEA"/>
    <w:rsid w:val="2EAC4657"/>
    <w:rsid w:val="2ED211DC"/>
    <w:rsid w:val="2ED49B0E"/>
    <w:rsid w:val="2F684FE2"/>
    <w:rsid w:val="30DE2C7D"/>
    <w:rsid w:val="36EB6E20"/>
    <w:rsid w:val="378E6B3F"/>
    <w:rsid w:val="37EF7323"/>
    <w:rsid w:val="391E6831"/>
    <w:rsid w:val="3AAC756C"/>
    <w:rsid w:val="3BB60586"/>
    <w:rsid w:val="3CA05C27"/>
    <w:rsid w:val="3CEE26FC"/>
    <w:rsid w:val="3D032A7B"/>
    <w:rsid w:val="3D7B124B"/>
    <w:rsid w:val="3D830F68"/>
    <w:rsid w:val="3DF75D98"/>
    <w:rsid w:val="3E0D4A51"/>
    <w:rsid w:val="3FCB83D8"/>
    <w:rsid w:val="43672E99"/>
    <w:rsid w:val="43C7230F"/>
    <w:rsid w:val="43FE25C8"/>
    <w:rsid w:val="441E0AC5"/>
    <w:rsid w:val="4483720C"/>
    <w:rsid w:val="45B6056B"/>
    <w:rsid w:val="46A72085"/>
    <w:rsid w:val="46E8217F"/>
    <w:rsid w:val="47220DD0"/>
    <w:rsid w:val="49D97428"/>
    <w:rsid w:val="4A830E21"/>
    <w:rsid w:val="4AFB1112"/>
    <w:rsid w:val="4E321AD3"/>
    <w:rsid w:val="4F6C11DE"/>
    <w:rsid w:val="510E7A0F"/>
    <w:rsid w:val="5278202F"/>
    <w:rsid w:val="52A815A2"/>
    <w:rsid w:val="52B55830"/>
    <w:rsid w:val="52C90485"/>
    <w:rsid w:val="545B6FD6"/>
    <w:rsid w:val="56FF7E1E"/>
    <w:rsid w:val="582211D1"/>
    <w:rsid w:val="587B267B"/>
    <w:rsid w:val="5BAB4A2D"/>
    <w:rsid w:val="5BC8174A"/>
    <w:rsid w:val="5BDA6813"/>
    <w:rsid w:val="5C11094B"/>
    <w:rsid w:val="5D490A6F"/>
    <w:rsid w:val="5E79378D"/>
    <w:rsid w:val="61D6633E"/>
    <w:rsid w:val="61D87997"/>
    <w:rsid w:val="62DC067B"/>
    <w:rsid w:val="65B5122F"/>
    <w:rsid w:val="666D4F4E"/>
    <w:rsid w:val="680814DA"/>
    <w:rsid w:val="68410EC6"/>
    <w:rsid w:val="6BAE3B4D"/>
    <w:rsid w:val="6E3EFAB7"/>
    <w:rsid w:val="6EBA5637"/>
    <w:rsid w:val="6EFD6126"/>
    <w:rsid w:val="6EFFF49D"/>
    <w:rsid w:val="70882548"/>
    <w:rsid w:val="70B07CDD"/>
    <w:rsid w:val="71BF3B7B"/>
    <w:rsid w:val="725C655F"/>
    <w:rsid w:val="72D3021D"/>
    <w:rsid w:val="749578F4"/>
    <w:rsid w:val="74AC4E5B"/>
    <w:rsid w:val="74E5469D"/>
    <w:rsid w:val="756F37F3"/>
    <w:rsid w:val="776F6DFF"/>
    <w:rsid w:val="77D721F6"/>
    <w:rsid w:val="7A5E2F13"/>
    <w:rsid w:val="7A9F4030"/>
    <w:rsid w:val="7B5377C0"/>
    <w:rsid w:val="7B8349B0"/>
    <w:rsid w:val="7C3E097D"/>
    <w:rsid w:val="7C3E3A88"/>
    <w:rsid w:val="7C64570B"/>
    <w:rsid w:val="7CDD0BB2"/>
    <w:rsid w:val="7E1E482B"/>
    <w:rsid w:val="7E7F7F16"/>
    <w:rsid w:val="7EFA901F"/>
    <w:rsid w:val="7FFB6BC2"/>
    <w:rsid w:val="7FFF6018"/>
    <w:rsid w:val="AFEF0084"/>
    <w:rsid w:val="BFFF02E6"/>
    <w:rsid w:val="CF3F9CF2"/>
    <w:rsid w:val="D3A69B25"/>
    <w:rsid w:val="D8FFF9E9"/>
    <w:rsid w:val="E3EF0169"/>
    <w:rsid w:val="F7BF3A0B"/>
    <w:rsid w:val="FE7E531F"/>
    <w:rsid w:val="FF9F8C9C"/>
    <w:rsid w:val="FFFB324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4"/>
    <w:semiHidden/>
    <w:unhideWhenUsed/>
    <w:qFormat/>
    <w:uiPriority w:val="99"/>
    <w:pPr>
      <w:ind w:left="100" w:leftChars="2500"/>
    </w:pPr>
  </w:style>
  <w:style w:type="paragraph" w:styleId="3">
    <w:name w:val="Balloon Text"/>
    <w:basedOn w:val="1"/>
    <w:link w:val="11"/>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unhideWhenUsed/>
    <w:qFormat/>
    <w:uiPriority w:val="99"/>
    <w:rPr>
      <w:color w:val="0000FF" w:themeColor="hyperlink"/>
      <w:u w:val="single"/>
    </w:rPr>
  </w:style>
  <w:style w:type="character" w:customStyle="1" w:styleId="11">
    <w:name w:val="批注框文本 Char"/>
    <w:link w:val="3"/>
    <w:qFormat/>
    <w:locked/>
    <w:uiPriority w:val="99"/>
    <w:rPr>
      <w:rFonts w:cs="Times New Roman"/>
      <w:kern w:val="2"/>
      <w:sz w:val="18"/>
      <w:szCs w:val="18"/>
    </w:rPr>
  </w:style>
  <w:style w:type="character" w:customStyle="1" w:styleId="12">
    <w:name w:val="页脚 Char"/>
    <w:link w:val="4"/>
    <w:qFormat/>
    <w:locked/>
    <w:uiPriority w:val="99"/>
    <w:rPr>
      <w:rFonts w:cs="Times New Roman"/>
      <w:kern w:val="2"/>
      <w:sz w:val="18"/>
      <w:szCs w:val="18"/>
    </w:rPr>
  </w:style>
  <w:style w:type="character" w:customStyle="1" w:styleId="13">
    <w:name w:val="页眉 Char"/>
    <w:link w:val="5"/>
    <w:qFormat/>
    <w:locked/>
    <w:uiPriority w:val="99"/>
    <w:rPr>
      <w:rFonts w:cs="Times New Roman"/>
      <w:kern w:val="2"/>
      <w:sz w:val="18"/>
      <w:szCs w:val="18"/>
    </w:rPr>
  </w:style>
  <w:style w:type="character" w:customStyle="1" w:styleId="14">
    <w:name w:val="日期 Char"/>
    <w:link w:val="2"/>
    <w:semiHidden/>
    <w:qFormat/>
    <w:uiPriority w:val="99"/>
    <w:rPr>
      <w:rFonts w:ascii="Calibri" w:hAnsi="Calibri"/>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294</Words>
  <Characters>1681</Characters>
  <Lines>14</Lines>
  <Paragraphs>3</Paragraphs>
  <TotalTime>6</TotalTime>
  <ScaleCrop>false</ScaleCrop>
  <LinksUpToDate>false</LinksUpToDate>
  <CharactersWithSpaces>1972</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2022-03-20T23:18:00Z</dcterms:created>
  <dc:creator>Administrator</dc:creator>
  <cp:lastModifiedBy>ysgz</cp:lastModifiedBy>
  <cp:lastPrinted>2019-12-15T09:27:00Z</cp:lastPrinted>
  <dcterms:modified xsi:type="dcterms:W3CDTF">2022-04-02T15:25:14Z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