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6C4" w:rsidRPr="001636C4" w:rsidRDefault="001636C4" w:rsidP="001636C4">
      <w:pPr>
        <w:jc w:val="left"/>
        <w:rPr>
          <w:rFonts w:ascii="仿宋" w:eastAsia="仿宋" w:hAnsi="仿宋"/>
          <w:b/>
          <w:sz w:val="32"/>
          <w:szCs w:val="32"/>
        </w:rPr>
      </w:pPr>
      <w:r w:rsidRPr="001636C4">
        <w:rPr>
          <w:rFonts w:ascii="仿宋" w:eastAsia="仿宋" w:hAnsi="仿宋" w:hint="eastAsia"/>
          <w:b/>
          <w:sz w:val="32"/>
          <w:szCs w:val="32"/>
        </w:rPr>
        <w:t>附件1</w:t>
      </w:r>
    </w:p>
    <w:p w:rsidR="0009045E" w:rsidRDefault="0009045E" w:rsidP="00A2103B">
      <w:pPr>
        <w:jc w:val="center"/>
        <w:rPr>
          <w:rFonts w:asciiTheme="minorEastAsia" w:eastAsiaTheme="minorEastAsia" w:hAnsiTheme="minorEastAsia" w:hint="eastAsia"/>
          <w:b/>
          <w:sz w:val="36"/>
        </w:rPr>
      </w:pPr>
    </w:p>
    <w:p w:rsidR="00E202E2" w:rsidRPr="0009045E" w:rsidRDefault="00E21523" w:rsidP="00A2103B">
      <w:pPr>
        <w:jc w:val="center"/>
        <w:rPr>
          <w:rFonts w:asciiTheme="minorEastAsia" w:eastAsiaTheme="minorEastAsia" w:hAnsiTheme="minorEastAsia"/>
          <w:b/>
          <w:sz w:val="36"/>
        </w:rPr>
      </w:pPr>
      <w:r w:rsidRPr="0009045E">
        <w:rPr>
          <w:rFonts w:asciiTheme="minorEastAsia" w:eastAsiaTheme="minorEastAsia" w:hAnsiTheme="minorEastAsia" w:hint="eastAsia"/>
          <w:b/>
          <w:sz w:val="36"/>
        </w:rPr>
        <w:t>贵州省职业教育兴黔富民行动计划</w:t>
      </w:r>
    </w:p>
    <w:p w:rsidR="00E202E2" w:rsidRPr="0009045E" w:rsidRDefault="00912C0D" w:rsidP="00A2103B">
      <w:pPr>
        <w:jc w:val="center"/>
        <w:rPr>
          <w:rFonts w:asciiTheme="minorEastAsia" w:eastAsiaTheme="minorEastAsia" w:hAnsiTheme="minorEastAsia"/>
          <w:b/>
          <w:sz w:val="36"/>
        </w:rPr>
      </w:pPr>
      <w:r w:rsidRPr="0009045E">
        <w:rPr>
          <w:rFonts w:asciiTheme="minorEastAsia" w:eastAsiaTheme="minorEastAsia" w:hAnsiTheme="minorEastAsia" w:hint="eastAsia"/>
          <w:b/>
          <w:sz w:val="36"/>
        </w:rPr>
        <w:t>高水平高职院</w:t>
      </w:r>
      <w:r w:rsidR="00E21523" w:rsidRPr="0009045E">
        <w:rPr>
          <w:rFonts w:asciiTheme="minorEastAsia" w:eastAsiaTheme="minorEastAsia" w:hAnsiTheme="minorEastAsia" w:hint="eastAsia"/>
          <w:b/>
          <w:sz w:val="36"/>
        </w:rPr>
        <w:t>校建设项目申报指南</w:t>
      </w:r>
    </w:p>
    <w:p w:rsidR="00BE4FA4" w:rsidRPr="00611895" w:rsidRDefault="00BE4FA4">
      <w:pPr>
        <w:spacing w:line="560" w:lineRule="exact"/>
        <w:ind w:firstLineChars="200" w:firstLine="640"/>
        <w:jc w:val="center"/>
        <w:rPr>
          <w:rFonts w:ascii="仿宋" w:eastAsia="仿宋" w:hAnsi="仿宋"/>
          <w:sz w:val="32"/>
          <w:szCs w:val="32"/>
        </w:rPr>
      </w:pPr>
    </w:p>
    <w:p w:rsidR="00BE4FA4" w:rsidRPr="00611895" w:rsidRDefault="007F4603" w:rsidP="00BD4140">
      <w:pPr>
        <w:widowControl/>
        <w:shd w:val="clear" w:color="auto" w:fill="FFFFFF"/>
        <w:spacing w:line="490" w:lineRule="atLeast"/>
        <w:jc w:val="left"/>
        <w:rPr>
          <w:rFonts w:ascii="微软雅黑" w:eastAsia="微软雅黑" w:hAnsi="微软雅黑" w:cs="宋体"/>
          <w:kern w:val="0"/>
          <w:sz w:val="28"/>
          <w:szCs w:val="28"/>
          <w:lang w:bidi="bo-CN"/>
        </w:rPr>
      </w:pPr>
      <w:r w:rsidRPr="00611895">
        <w:rPr>
          <w:rFonts w:ascii="仿宋" w:eastAsia="仿宋" w:hAnsi="仿宋" w:hint="eastAsia"/>
          <w:sz w:val="32"/>
          <w:szCs w:val="32"/>
        </w:rPr>
        <w:t>为贯彻落实国务院《国务院关于印</w:t>
      </w:r>
      <w:r w:rsidRPr="00611895">
        <w:rPr>
          <w:rFonts w:ascii="仿宋" w:eastAsia="仿宋" w:hAnsi="仿宋"/>
          <w:sz w:val="32"/>
          <w:szCs w:val="32"/>
        </w:rPr>
        <w:t>发</w:t>
      </w:r>
      <w:r w:rsidRPr="00611895">
        <w:rPr>
          <w:rFonts w:ascii="仿宋" w:eastAsia="仿宋" w:hAnsi="仿宋" w:hint="eastAsia"/>
          <w:sz w:val="32"/>
          <w:szCs w:val="32"/>
        </w:rPr>
        <w:t>国家职业</w:t>
      </w:r>
      <w:r w:rsidRPr="00611895">
        <w:rPr>
          <w:rFonts w:ascii="仿宋" w:eastAsia="仿宋" w:hAnsi="仿宋"/>
          <w:sz w:val="32"/>
          <w:szCs w:val="32"/>
        </w:rPr>
        <w:t>教育改革实施方案</w:t>
      </w:r>
      <w:r w:rsidRPr="00611895">
        <w:rPr>
          <w:rFonts w:ascii="仿宋" w:eastAsia="仿宋" w:hAnsi="仿宋" w:hint="eastAsia"/>
          <w:sz w:val="32"/>
          <w:szCs w:val="32"/>
        </w:rPr>
        <w:t>的</w:t>
      </w:r>
      <w:r w:rsidRPr="00611895">
        <w:rPr>
          <w:rFonts w:ascii="仿宋" w:eastAsia="仿宋" w:hAnsi="仿宋"/>
          <w:sz w:val="32"/>
          <w:szCs w:val="32"/>
        </w:rPr>
        <w:t>通知</w:t>
      </w:r>
      <w:r w:rsidRPr="00611895">
        <w:rPr>
          <w:rFonts w:ascii="仿宋" w:eastAsia="仿宋" w:hAnsi="仿宋" w:hint="eastAsia"/>
          <w:sz w:val="32"/>
          <w:szCs w:val="32"/>
        </w:rPr>
        <w:t>》（国</w:t>
      </w:r>
      <w:r w:rsidRPr="00611895">
        <w:rPr>
          <w:rFonts w:ascii="仿宋" w:eastAsia="仿宋" w:hAnsi="仿宋"/>
          <w:sz w:val="32"/>
          <w:szCs w:val="32"/>
        </w:rPr>
        <w:t>发</w:t>
      </w:r>
      <w:r w:rsidRPr="00611895">
        <w:rPr>
          <w:rFonts w:ascii="仿宋" w:eastAsia="仿宋" w:hAnsi="仿宋" w:hint="eastAsia"/>
          <w:sz w:val="32"/>
          <w:szCs w:val="32"/>
        </w:rPr>
        <w:t>〔</w:t>
      </w:r>
      <w:r w:rsidRPr="00611895">
        <w:rPr>
          <w:rFonts w:ascii="仿宋" w:eastAsia="仿宋" w:hAnsi="仿宋"/>
          <w:sz w:val="32"/>
          <w:szCs w:val="32"/>
        </w:rPr>
        <w:t>2019</w:t>
      </w:r>
      <w:r w:rsidRPr="00611895">
        <w:rPr>
          <w:rFonts w:ascii="仿宋" w:eastAsia="仿宋" w:hAnsi="仿宋" w:hint="eastAsia"/>
          <w:sz w:val="32"/>
          <w:szCs w:val="32"/>
        </w:rPr>
        <w:t>〕</w:t>
      </w:r>
      <w:r w:rsidRPr="00611895">
        <w:rPr>
          <w:rFonts w:ascii="仿宋" w:eastAsia="仿宋" w:hAnsi="仿宋"/>
          <w:sz w:val="32"/>
          <w:szCs w:val="32"/>
        </w:rPr>
        <w:t>4</w:t>
      </w:r>
      <w:r w:rsidRPr="00611895">
        <w:rPr>
          <w:rFonts w:ascii="仿宋" w:eastAsia="仿宋" w:hAnsi="仿宋" w:hint="eastAsia"/>
          <w:sz w:val="32"/>
          <w:szCs w:val="32"/>
        </w:rPr>
        <w:t>号）文件精神，根据《教育</w:t>
      </w:r>
      <w:r w:rsidRPr="00611895">
        <w:rPr>
          <w:rFonts w:ascii="仿宋" w:eastAsia="仿宋" w:hAnsi="仿宋"/>
          <w:sz w:val="32"/>
          <w:szCs w:val="32"/>
        </w:rPr>
        <w:t>部</w:t>
      </w:r>
      <w:r w:rsidRPr="00611895">
        <w:rPr>
          <w:rFonts w:ascii="仿宋" w:eastAsia="仿宋" w:hAnsi="仿宋" w:hint="eastAsia"/>
          <w:sz w:val="32"/>
          <w:szCs w:val="32"/>
        </w:rPr>
        <w:t xml:space="preserve"> 财政</w:t>
      </w:r>
      <w:r w:rsidRPr="00611895">
        <w:rPr>
          <w:rFonts w:ascii="仿宋" w:eastAsia="仿宋" w:hAnsi="仿宋"/>
          <w:sz w:val="32"/>
          <w:szCs w:val="32"/>
        </w:rPr>
        <w:t>部关于实施中国特色高水平高职学校和专业建设计划的意见</w:t>
      </w:r>
      <w:r w:rsidRPr="00611895">
        <w:rPr>
          <w:rFonts w:ascii="仿宋" w:eastAsia="仿宋" w:hAnsi="仿宋" w:hint="eastAsia"/>
          <w:sz w:val="32"/>
          <w:szCs w:val="32"/>
        </w:rPr>
        <w:t>》（教职成〔</w:t>
      </w:r>
      <w:r w:rsidRPr="00611895">
        <w:rPr>
          <w:rFonts w:ascii="仿宋" w:eastAsia="仿宋" w:hAnsi="仿宋"/>
          <w:sz w:val="32"/>
          <w:szCs w:val="32"/>
        </w:rPr>
        <w:t>2019</w:t>
      </w:r>
      <w:r w:rsidRPr="00611895">
        <w:rPr>
          <w:rFonts w:ascii="仿宋" w:eastAsia="仿宋" w:hAnsi="仿宋" w:hint="eastAsia"/>
          <w:sz w:val="32"/>
          <w:szCs w:val="32"/>
        </w:rPr>
        <w:t>〕</w:t>
      </w:r>
      <w:r w:rsidRPr="00611895">
        <w:rPr>
          <w:rFonts w:ascii="仿宋" w:eastAsia="仿宋" w:hAnsi="仿宋"/>
          <w:sz w:val="32"/>
          <w:szCs w:val="32"/>
        </w:rPr>
        <w:t>5</w:t>
      </w:r>
      <w:r w:rsidRPr="00611895">
        <w:rPr>
          <w:rFonts w:ascii="仿宋" w:eastAsia="仿宋" w:hAnsi="仿宋" w:hint="eastAsia"/>
          <w:sz w:val="32"/>
          <w:szCs w:val="32"/>
        </w:rPr>
        <w:t>号）等文件要求，推进我省高水平高</w:t>
      </w:r>
      <w:r w:rsidR="00446CD0" w:rsidRPr="00611895">
        <w:rPr>
          <w:rFonts w:ascii="仿宋" w:eastAsia="仿宋" w:hAnsi="仿宋"/>
          <w:sz w:val="32"/>
          <w:szCs w:val="32"/>
        </w:rPr>
        <w:t>职</w:t>
      </w:r>
      <w:r w:rsidR="00446CD0" w:rsidRPr="00611895">
        <w:rPr>
          <w:rFonts w:ascii="仿宋" w:eastAsia="仿宋" w:hAnsi="仿宋" w:hint="eastAsia"/>
          <w:sz w:val="32"/>
          <w:szCs w:val="32"/>
        </w:rPr>
        <w:t>院</w:t>
      </w:r>
      <w:r w:rsidRPr="00611895">
        <w:rPr>
          <w:rFonts w:ascii="仿宋" w:eastAsia="仿宋" w:hAnsi="仿宋"/>
          <w:sz w:val="32"/>
          <w:szCs w:val="32"/>
        </w:rPr>
        <w:t>校</w:t>
      </w:r>
      <w:r w:rsidRPr="00611895">
        <w:rPr>
          <w:rFonts w:ascii="仿宋" w:eastAsia="仿宋" w:hAnsi="仿宋" w:hint="eastAsia"/>
          <w:sz w:val="32"/>
          <w:szCs w:val="32"/>
        </w:rPr>
        <w:t>建设，推动我省高等职业教育持续</w:t>
      </w:r>
      <w:r w:rsidRPr="00611895">
        <w:rPr>
          <w:rFonts w:ascii="仿宋" w:eastAsia="仿宋" w:hAnsi="仿宋"/>
          <w:sz w:val="32"/>
          <w:szCs w:val="32"/>
        </w:rPr>
        <w:t>深化改革</w:t>
      </w:r>
      <w:r w:rsidRPr="00611895">
        <w:rPr>
          <w:rFonts w:ascii="仿宋" w:eastAsia="仿宋" w:hAnsi="仿宋" w:hint="eastAsia"/>
          <w:sz w:val="32"/>
          <w:szCs w:val="32"/>
        </w:rPr>
        <w:t>、</w:t>
      </w:r>
      <w:r w:rsidRPr="00611895">
        <w:rPr>
          <w:rFonts w:ascii="仿宋" w:eastAsia="仿宋" w:hAnsi="仿宋"/>
          <w:sz w:val="32"/>
          <w:szCs w:val="32"/>
        </w:rPr>
        <w:t>高质量发展</w:t>
      </w:r>
      <w:r w:rsidRPr="00611895">
        <w:rPr>
          <w:rFonts w:ascii="仿宋" w:eastAsia="仿宋" w:hAnsi="仿宋" w:hint="eastAsia"/>
          <w:sz w:val="32"/>
          <w:szCs w:val="32"/>
        </w:rPr>
        <w:t>，特制定</w:t>
      </w:r>
      <w:r w:rsidRPr="00611895">
        <w:rPr>
          <w:rFonts w:ascii="仿宋" w:eastAsia="仿宋" w:hAnsi="仿宋"/>
          <w:sz w:val="32"/>
          <w:szCs w:val="32"/>
        </w:rPr>
        <w:t>本方案</w:t>
      </w:r>
      <w:r w:rsidRPr="00611895">
        <w:rPr>
          <w:rFonts w:ascii="仿宋" w:eastAsia="仿宋" w:hAnsi="仿宋" w:hint="eastAsia"/>
          <w:sz w:val="32"/>
          <w:szCs w:val="32"/>
        </w:rPr>
        <w:t>。</w:t>
      </w:r>
    </w:p>
    <w:p w:rsidR="00BE4FA4" w:rsidRPr="00611895" w:rsidRDefault="007F4603">
      <w:pPr>
        <w:spacing w:line="560" w:lineRule="exact"/>
        <w:ind w:firstLineChars="200" w:firstLine="643"/>
        <w:rPr>
          <w:rFonts w:ascii="黑体" w:eastAsia="黑体" w:hAnsi="黑体"/>
          <w:sz w:val="32"/>
          <w:szCs w:val="32"/>
        </w:rPr>
      </w:pPr>
      <w:r w:rsidRPr="00611895">
        <w:rPr>
          <w:rFonts w:ascii="黑体" w:eastAsia="黑体" w:hAnsi="黑体"/>
          <w:b/>
          <w:bCs/>
          <w:sz w:val="32"/>
          <w:szCs w:val="32"/>
        </w:rPr>
        <w:t xml:space="preserve">一、总体要求 </w:t>
      </w:r>
    </w:p>
    <w:p w:rsidR="00BE4FA4" w:rsidRPr="00611895" w:rsidRDefault="007F4603">
      <w:pPr>
        <w:pStyle w:val="ab"/>
        <w:spacing w:before="0" w:beforeAutospacing="0" w:after="0" w:afterAutospacing="0" w:line="560" w:lineRule="exact"/>
        <w:rPr>
          <w:rFonts w:ascii="仿宋" w:eastAsia="仿宋" w:hAnsi="仿宋" w:cs="Times New Roman"/>
          <w:b/>
          <w:kern w:val="2"/>
          <w:sz w:val="32"/>
          <w:szCs w:val="32"/>
        </w:rPr>
      </w:pPr>
      <w:r w:rsidRPr="00611895">
        <w:rPr>
          <w:rFonts w:ascii="&amp;quot" w:hAnsi="&amp;quot"/>
        </w:rPr>
        <w:t xml:space="preserve">　</w:t>
      </w:r>
      <w:r w:rsidRPr="00611895">
        <w:rPr>
          <w:rFonts w:ascii="仿宋" w:eastAsia="仿宋" w:hAnsi="仿宋" w:cs="Times New Roman"/>
          <w:b/>
          <w:kern w:val="2"/>
          <w:sz w:val="32"/>
          <w:szCs w:val="32"/>
        </w:rPr>
        <w:t xml:space="preserve">　（一）指导思想</w:t>
      </w:r>
    </w:p>
    <w:p w:rsidR="00BE4FA4" w:rsidRPr="00611895" w:rsidRDefault="007F4603" w:rsidP="003F596E">
      <w:pPr>
        <w:spacing w:line="560" w:lineRule="exact"/>
        <w:ind w:firstLineChars="200" w:firstLine="640"/>
        <w:rPr>
          <w:rFonts w:ascii="仿宋" w:eastAsia="仿宋" w:hAnsi="仿宋"/>
          <w:sz w:val="32"/>
          <w:szCs w:val="32"/>
        </w:rPr>
      </w:pPr>
      <w:r w:rsidRPr="00611895">
        <w:rPr>
          <w:rFonts w:ascii="仿宋" w:eastAsia="仿宋" w:hAnsi="仿宋"/>
          <w:sz w:val="32"/>
          <w:szCs w:val="32"/>
        </w:rPr>
        <w:t>以习近平新时代中国特色社会主义思想为指导，</w:t>
      </w:r>
      <w:r w:rsidRPr="00611895">
        <w:rPr>
          <w:rFonts w:ascii="仿宋" w:eastAsia="仿宋" w:hAnsi="仿宋" w:hint="eastAsia"/>
          <w:sz w:val="32"/>
          <w:szCs w:val="32"/>
        </w:rPr>
        <w:t>深入贯彻党的十九大精神，</w:t>
      </w:r>
      <w:r w:rsidRPr="00611895">
        <w:rPr>
          <w:rFonts w:ascii="仿宋" w:eastAsia="仿宋" w:hAnsi="仿宋"/>
          <w:sz w:val="32"/>
          <w:szCs w:val="32"/>
        </w:rPr>
        <w:t>牢固树立新发展理念，</w:t>
      </w:r>
      <w:r w:rsidRPr="00611895">
        <w:rPr>
          <w:rFonts w:ascii="仿宋" w:eastAsia="仿宋" w:hAnsi="仿宋" w:hint="eastAsia"/>
          <w:sz w:val="32"/>
          <w:szCs w:val="32"/>
        </w:rPr>
        <w:t>按照省委、省政府优先发展教育事业的战略部署，坚持扶优扶强扶特，深化高等职业教育改革，加快建设一批服务国家战略、促进区域经济转型发展的“当地离不开、业内都认同、全国可示范”的高水平高</w:t>
      </w:r>
      <w:r w:rsidRPr="00611895">
        <w:rPr>
          <w:rFonts w:ascii="仿宋" w:eastAsia="仿宋" w:hAnsi="仿宋"/>
          <w:sz w:val="32"/>
          <w:szCs w:val="32"/>
        </w:rPr>
        <w:t>职</w:t>
      </w:r>
      <w:r w:rsidRPr="00611895">
        <w:rPr>
          <w:rFonts w:ascii="仿宋" w:eastAsia="仿宋" w:hAnsi="仿宋" w:hint="eastAsia"/>
          <w:sz w:val="32"/>
          <w:szCs w:val="32"/>
        </w:rPr>
        <w:t>学校，</w:t>
      </w:r>
      <w:r w:rsidR="002D12E8" w:rsidRPr="00611895">
        <w:rPr>
          <w:rFonts w:ascii="仿宋" w:eastAsia="仿宋" w:hAnsi="仿宋" w:hint="eastAsia"/>
          <w:sz w:val="32"/>
          <w:szCs w:val="32"/>
        </w:rPr>
        <w:t>着力</w:t>
      </w:r>
      <w:r w:rsidRPr="00611895">
        <w:rPr>
          <w:rFonts w:ascii="仿宋" w:eastAsia="仿宋" w:hAnsi="仿宋" w:hint="eastAsia"/>
          <w:sz w:val="32"/>
          <w:szCs w:val="32"/>
        </w:rPr>
        <w:t>建设一批支撑、推动国家重点产业和区域支柱产业发展的高水平专业群，服务建设现代化经济体系和更高质量更充分就业需要，引领</w:t>
      </w:r>
      <w:r w:rsidR="002D12E8" w:rsidRPr="00611895">
        <w:rPr>
          <w:rFonts w:ascii="仿宋" w:eastAsia="仿宋" w:hAnsi="仿宋" w:hint="eastAsia"/>
          <w:sz w:val="32"/>
          <w:szCs w:val="32"/>
        </w:rPr>
        <w:t>我</w:t>
      </w:r>
      <w:r w:rsidRPr="00611895">
        <w:rPr>
          <w:rFonts w:ascii="仿宋" w:eastAsia="仿宋" w:hAnsi="仿宋" w:hint="eastAsia"/>
          <w:sz w:val="32"/>
          <w:szCs w:val="32"/>
        </w:rPr>
        <w:t>省职业教育服务国家战略、融入区域行业发展、促进产业升级，为建设百姓富、生态美的多彩贵州新未来提供人才和智力支持。</w:t>
      </w:r>
    </w:p>
    <w:p w:rsidR="00BE4FA4" w:rsidRPr="00611895" w:rsidRDefault="007F4603">
      <w:pPr>
        <w:numPr>
          <w:ilvl w:val="0"/>
          <w:numId w:val="1"/>
        </w:numPr>
        <w:spacing w:line="560" w:lineRule="exact"/>
        <w:ind w:firstLineChars="200" w:firstLine="643"/>
        <w:rPr>
          <w:rFonts w:ascii="仿宋" w:eastAsia="仿宋" w:hAnsi="仿宋"/>
          <w:b/>
          <w:sz w:val="32"/>
          <w:szCs w:val="32"/>
        </w:rPr>
      </w:pPr>
      <w:r w:rsidRPr="00611895">
        <w:rPr>
          <w:rFonts w:ascii="仿宋" w:eastAsia="仿宋" w:hAnsi="仿宋"/>
          <w:b/>
          <w:sz w:val="32"/>
          <w:szCs w:val="32"/>
        </w:rPr>
        <w:t>基本原则</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lastRenderedPageBreak/>
        <w:t xml:space="preserve"> </w:t>
      </w:r>
      <w:r w:rsidRPr="00611895">
        <w:rPr>
          <w:rFonts w:ascii="仿宋" w:eastAsia="仿宋" w:hAnsi="仿宋"/>
          <w:sz w:val="32"/>
          <w:szCs w:val="32"/>
        </w:rPr>
        <w:t>——</w:t>
      </w:r>
      <w:r w:rsidRPr="00611895">
        <w:rPr>
          <w:rFonts w:ascii="仿宋" w:eastAsia="仿宋" w:hAnsi="仿宋" w:hint="eastAsia"/>
          <w:sz w:val="32"/>
          <w:szCs w:val="32"/>
        </w:rPr>
        <w:t>坚持</w:t>
      </w:r>
      <w:r w:rsidR="005E40BF" w:rsidRPr="00611895">
        <w:rPr>
          <w:rFonts w:ascii="仿宋" w:eastAsia="仿宋" w:hAnsi="仿宋" w:hint="eastAsia"/>
          <w:sz w:val="32"/>
          <w:szCs w:val="32"/>
        </w:rPr>
        <w:t>质量优先</w:t>
      </w:r>
      <w:r w:rsidRPr="00611895">
        <w:rPr>
          <w:rFonts w:ascii="仿宋" w:eastAsia="仿宋" w:hAnsi="仿宋" w:hint="eastAsia"/>
          <w:sz w:val="32"/>
          <w:szCs w:val="32"/>
        </w:rPr>
        <w:t>。</w:t>
      </w:r>
      <w:r w:rsidRPr="00611895">
        <w:rPr>
          <w:rFonts w:ascii="仿宋" w:eastAsia="仿宋" w:hAnsi="仿宋"/>
          <w:sz w:val="32"/>
          <w:szCs w:val="32"/>
        </w:rPr>
        <w:t>支持基础条件优良、改革成效</w:t>
      </w:r>
      <w:r w:rsidR="00C83352" w:rsidRPr="00611895">
        <w:rPr>
          <w:rFonts w:ascii="仿宋" w:eastAsia="仿宋" w:hAnsi="仿宋"/>
          <w:sz w:val="32"/>
          <w:szCs w:val="32"/>
        </w:rPr>
        <w:t>突出、办学特色鲜明的高职</w:t>
      </w:r>
      <w:r w:rsidR="00C83352" w:rsidRPr="00611895">
        <w:rPr>
          <w:rFonts w:ascii="仿宋" w:eastAsia="仿宋" w:hAnsi="仿宋" w:hint="eastAsia"/>
          <w:sz w:val="32"/>
          <w:szCs w:val="32"/>
        </w:rPr>
        <w:t>院</w:t>
      </w:r>
      <w:r w:rsidRPr="00611895">
        <w:rPr>
          <w:rFonts w:ascii="仿宋" w:eastAsia="仿宋" w:hAnsi="仿宋"/>
          <w:sz w:val="32"/>
          <w:szCs w:val="32"/>
        </w:rPr>
        <w:t>校</w:t>
      </w:r>
      <w:r w:rsidRPr="00611895">
        <w:rPr>
          <w:rFonts w:ascii="仿宋" w:eastAsia="仿宋" w:hAnsi="仿宋" w:hint="eastAsia"/>
          <w:sz w:val="32"/>
          <w:szCs w:val="32"/>
        </w:rPr>
        <w:t>，聚焦高水平建设，开展高水平办学、高水平育人，</w:t>
      </w:r>
      <w:r w:rsidRPr="00611895">
        <w:rPr>
          <w:rFonts w:ascii="仿宋" w:eastAsia="仿宋" w:hAnsi="仿宋"/>
          <w:sz w:val="32"/>
          <w:szCs w:val="32"/>
        </w:rPr>
        <w:t>积累可复制、可借鉴的改革经验和模式，发挥示范引领作用</w:t>
      </w:r>
      <w:r w:rsidRPr="00611895">
        <w:rPr>
          <w:rFonts w:ascii="仿宋" w:eastAsia="仿宋" w:hAnsi="仿宋" w:hint="eastAsia"/>
          <w:sz w:val="32"/>
          <w:szCs w:val="32"/>
        </w:rPr>
        <w:t>，</w:t>
      </w:r>
      <w:r w:rsidRPr="00611895">
        <w:rPr>
          <w:rFonts w:ascii="仿宋" w:eastAsia="仿宋" w:hAnsi="仿宋"/>
          <w:sz w:val="32"/>
          <w:szCs w:val="32"/>
        </w:rPr>
        <w:t>服务新时代贵州经济高质量发展</w:t>
      </w:r>
      <w:r w:rsidRPr="00611895">
        <w:rPr>
          <w:rFonts w:ascii="仿宋" w:eastAsia="仿宋" w:hAnsi="仿宋" w:hint="eastAsia"/>
          <w:sz w:val="32"/>
          <w:szCs w:val="32"/>
        </w:rPr>
        <w:t>和巩固全面</w:t>
      </w:r>
      <w:r w:rsidRPr="00611895">
        <w:rPr>
          <w:rFonts w:ascii="仿宋" w:eastAsia="仿宋" w:hAnsi="仿宋"/>
          <w:sz w:val="32"/>
          <w:szCs w:val="32"/>
        </w:rPr>
        <w:t>小康</w:t>
      </w:r>
      <w:r w:rsidRPr="00611895">
        <w:rPr>
          <w:rFonts w:ascii="仿宋" w:eastAsia="仿宋" w:hAnsi="仿宋" w:hint="eastAsia"/>
          <w:sz w:val="32"/>
          <w:szCs w:val="32"/>
        </w:rPr>
        <w:t>成果。整体提升我省高等职业教育的竞争力和影响力。</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——坚持</w:t>
      </w:r>
      <w:r w:rsidR="005E40BF" w:rsidRPr="00611895">
        <w:rPr>
          <w:rFonts w:ascii="仿宋" w:eastAsia="仿宋" w:hAnsi="仿宋" w:hint="eastAsia"/>
          <w:sz w:val="32"/>
          <w:szCs w:val="32"/>
        </w:rPr>
        <w:t>集群引领</w:t>
      </w:r>
      <w:r w:rsidRPr="00611895">
        <w:rPr>
          <w:rFonts w:ascii="仿宋" w:eastAsia="仿宋" w:hAnsi="仿宋" w:hint="eastAsia"/>
          <w:sz w:val="32"/>
          <w:szCs w:val="32"/>
        </w:rPr>
        <w:t>。健全对接产业链、动态调整、自我完善的专业群建设发展机制，引导学校以专业及专业群建设为重点，突出优势，办出特色，促进专业资源整合和结构优化，发挥专业群的集聚效应和服务功能，实现人才培养供给侧和产业需求侧结构要素全方位融合。打造更多全国一流专业及专业群。</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sz w:val="32"/>
          <w:szCs w:val="32"/>
        </w:rPr>
        <w:t>——坚持产教融合。创新高等职业教育与产业融合发展的运行模式，精准对接区</w:t>
      </w:r>
      <w:r w:rsidR="00C83352" w:rsidRPr="00611895">
        <w:rPr>
          <w:rFonts w:ascii="仿宋" w:eastAsia="仿宋" w:hAnsi="仿宋"/>
          <w:sz w:val="32"/>
          <w:szCs w:val="32"/>
        </w:rPr>
        <w:t>域和行业人才需求，提升高职</w:t>
      </w:r>
      <w:r w:rsidR="00C83352" w:rsidRPr="00611895">
        <w:rPr>
          <w:rFonts w:ascii="仿宋" w:eastAsia="仿宋" w:hAnsi="仿宋" w:hint="eastAsia"/>
          <w:sz w:val="32"/>
          <w:szCs w:val="32"/>
        </w:rPr>
        <w:t>院</w:t>
      </w:r>
      <w:r w:rsidR="00C83352" w:rsidRPr="00611895">
        <w:rPr>
          <w:rFonts w:ascii="仿宋" w:eastAsia="仿宋" w:hAnsi="仿宋"/>
          <w:sz w:val="32"/>
          <w:szCs w:val="32"/>
        </w:rPr>
        <w:t>校服务产业转型升级的能力，推动高职</w:t>
      </w:r>
      <w:r w:rsidR="00C83352" w:rsidRPr="00611895">
        <w:rPr>
          <w:rFonts w:ascii="仿宋" w:eastAsia="仿宋" w:hAnsi="仿宋" w:hint="eastAsia"/>
          <w:sz w:val="32"/>
          <w:szCs w:val="32"/>
        </w:rPr>
        <w:t>院</w:t>
      </w:r>
      <w:r w:rsidRPr="00611895">
        <w:rPr>
          <w:rFonts w:ascii="仿宋" w:eastAsia="仿宋" w:hAnsi="仿宋"/>
          <w:sz w:val="32"/>
          <w:szCs w:val="32"/>
        </w:rPr>
        <w:t>校和行业企业形成命运共同体，为加快建设现代产业体系，增强产业核心竞争力提供有力支撑。</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sz w:val="32"/>
          <w:szCs w:val="32"/>
        </w:rPr>
        <w:t>——</w:t>
      </w:r>
      <w:r w:rsidRPr="00611895">
        <w:rPr>
          <w:rFonts w:ascii="仿宋" w:eastAsia="仿宋" w:hAnsi="仿宋" w:hint="eastAsia"/>
          <w:sz w:val="32"/>
          <w:szCs w:val="32"/>
        </w:rPr>
        <w:t>坚持动态</w:t>
      </w:r>
      <w:r w:rsidR="005E40BF" w:rsidRPr="00611895">
        <w:rPr>
          <w:rFonts w:ascii="仿宋" w:eastAsia="仿宋" w:hAnsi="仿宋" w:hint="eastAsia"/>
          <w:sz w:val="32"/>
          <w:szCs w:val="32"/>
        </w:rPr>
        <w:t>管理</w:t>
      </w:r>
      <w:r w:rsidR="00865D9A" w:rsidRPr="00611895">
        <w:rPr>
          <w:rFonts w:ascii="仿宋" w:eastAsia="仿宋" w:hAnsi="仿宋" w:hint="eastAsia"/>
          <w:sz w:val="32"/>
          <w:szCs w:val="32"/>
        </w:rPr>
        <w:t>。</w:t>
      </w:r>
      <w:r w:rsidRPr="00611895">
        <w:rPr>
          <w:rFonts w:ascii="仿宋" w:eastAsia="仿宋" w:hAnsi="仿宋" w:hint="eastAsia"/>
          <w:sz w:val="32"/>
          <w:szCs w:val="32"/>
        </w:rPr>
        <w:t>按</w:t>
      </w:r>
      <w:r w:rsidRPr="00611895">
        <w:rPr>
          <w:rFonts w:ascii="仿宋" w:eastAsia="仿宋" w:hAnsi="仿宋"/>
          <w:sz w:val="32"/>
          <w:szCs w:val="32"/>
        </w:rPr>
        <w:t>周期</w:t>
      </w:r>
      <w:r w:rsidRPr="00611895">
        <w:rPr>
          <w:rFonts w:ascii="仿宋" w:eastAsia="仿宋" w:hAnsi="仿宋" w:hint="eastAsia"/>
          <w:sz w:val="32"/>
          <w:szCs w:val="32"/>
        </w:rPr>
        <w:t>分</w:t>
      </w:r>
      <w:r w:rsidRPr="00611895">
        <w:rPr>
          <w:rFonts w:ascii="仿宋" w:eastAsia="仿宋" w:hAnsi="仿宋"/>
          <w:sz w:val="32"/>
          <w:szCs w:val="32"/>
        </w:rPr>
        <w:t>阶段建设，</w:t>
      </w:r>
      <w:r w:rsidRPr="00611895">
        <w:rPr>
          <w:rFonts w:ascii="仿宋" w:eastAsia="仿宋" w:hAnsi="仿宋" w:hint="eastAsia"/>
          <w:sz w:val="32"/>
          <w:szCs w:val="32"/>
        </w:rPr>
        <w:t>强化目标管理，突出绩效考核，实行</w:t>
      </w:r>
      <w:r w:rsidRPr="00611895">
        <w:rPr>
          <w:rFonts w:ascii="仿宋" w:eastAsia="仿宋" w:hAnsi="仿宋"/>
          <w:sz w:val="32"/>
          <w:szCs w:val="32"/>
        </w:rPr>
        <w:t>动态管理，</w:t>
      </w:r>
      <w:r w:rsidRPr="00611895">
        <w:rPr>
          <w:rFonts w:ascii="仿宋" w:eastAsia="仿宋" w:hAnsi="仿宋" w:hint="eastAsia"/>
          <w:sz w:val="32"/>
          <w:szCs w:val="32"/>
        </w:rPr>
        <w:t>建立和完善事前、事中、事后管理制度和负面清单制度，发挥政策引导作用，激发高职</w:t>
      </w:r>
      <w:r w:rsidR="00C83352" w:rsidRPr="00611895">
        <w:rPr>
          <w:rFonts w:ascii="仿宋" w:eastAsia="仿宋" w:hAnsi="仿宋" w:hint="eastAsia"/>
          <w:sz w:val="32"/>
          <w:szCs w:val="32"/>
        </w:rPr>
        <w:t>院</w:t>
      </w:r>
      <w:r w:rsidRPr="00611895">
        <w:rPr>
          <w:rFonts w:ascii="仿宋" w:eastAsia="仿宋" w:hAnsi="仿宋" w:hint="eastAsia"/>
          <w:sz w:val="32"/>
          <w:szCs w:val="32"/>
        </w:rPr>
        <w:t>校内生动力和发展活力，确保取得建设实效。</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sz w:val="32"/>
          <w:szCs w:val="32"/>
        </w:rPr>
        <w:t>（三）总体目标</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在全省遴选15所左右高等职业院校建成在技术技能人才培养、创新服务平台、双师队伍、校企合作、服</w:t>
      </w:r>
      <w:r w:rsidR="00446CD0" w:rsidRPr="00611895">
        <w:rPr>
          <w:rFonts w:ascii="仿宋" w:eastAsia="仿宋" w:hAnsi="仿宋" w:hint="eastAsia"/>
          <w:sz w:val="32"/>
          <w:szCs w:val="32"/>
        </w:rPr>
        <w:t>务发展、学校治理、信息化、国际化水平等方面领先的省级高水平高职院</w:t>
      </w:r>
      <w:r w:rsidRPr="00611895">
        <w:rPr>
          <w:rFonts w:ascii="仿宋" w:eastAsia="仿宋" w:hAnsi="仿宋" w:hint="eastAsia"/>
          <w:sz w:val="32"/>
          <w:szCs w:val="32"/>
        </w:rPr>
        <w:t>校，形成一</w:t>
      </w:r>
      <w:r w:rsidRPr="00611895">
        <w:rPr>
          <w:rFonts w:ascii="仿宋" w:eastAsia="仿宋" w:hAnsi="仿宋" w:hint="eastAsia"/>
          <w:sz w:val="32"/>
          <w:szCs w:val="32"/>
        </w:rPr>
        <w:lastRenderedPageBreak/>
        <w:t>批有效支撑贵州职业教育高质量发展的政策、制度、标准，全省高等职业教育办学水平和整体实力全面显著提升，形成与贵州经济社会发展相匹配的现代职业教育发展格局，引领贵州职业教育实</w:t>
      </w:r>
      <w:r w:rsidR="00C83352" w:rsidRPr="00611895">
        <w:rPr>
          <w:rFonts w:ascii="仿宋" w:eastAsia="仿宋" w:hAnsi="仿宋" w:hint="eastAsia"/>
          <w:sz w:val="32"/>
          <w:szCs w:val="32"/>
        </w:rPr>
        <w:t>现现代化，为促进贵州经济社会发展和提高竞争力提供高素质技术技能</w:t>
      </w:r>
      <w:r w:rsidRPr="00611895">
        <w:rPr>
          <w:rFonts w:ascii="仿宋" w:eastAsia="仿宋" w:hAnsi="仿宋" w:hint="eastAsia"/>
          <w:sz w:val="32"/>
          <w:szCs w:val="32"/>
        </w:rPr>
        <w:t>人才资源支撑。</w:t>
      </w:r>
    </w:p>
    <w:p w:rsidR="00BE4FA4" w:rsidRPr="00611895" w:rsidRDefault="007F4603">
      <w:pPr>
        <w:spacing w:line="560" w:lineRule="exact"/>
        <w:ind w:firstLineChars="200" w:firstLine="643"/>
        <w:rPr>
          <w:rFonts w:ascii="黑体" w:eastAsia="黑体" w:hAnsi="黑体"/>
          <w:b/>
          <w:bCs/>
          <w:sz w:val="32"/>
          <w:szCs w:val="32"/>
        </w:rPr>
      </w:pPr>
      <w:r w:rsidRPr="00611895">
        <w:rPr>
          <w:rFonts w:ascii="黑体" w:eastAsia="黑体" w:hAnsi="黑体"/>
          <w:b/>
          <w:bCs/>
          <w:sz w:val="32"/>
          <w:szCs w:val="32"/>
        </w:rPr>
        <w:t xml:space="preserve">二、改革发展任务 </w:t>
      </w:r>
    </w:p>
    <w:p w:rsidR="00BE4FA4" w:rsidRPr="00611895" w:rsidRDefault="007F4603">
      <w:pPr>
        <w:widowControl/>
        <w:shd w:val="clear" w:color="auto" w:fill="FFFFFF"/>
        <w:spacing w:line="490" w:lineRule="atLeast"/>
        <w:ind w:firstLine="630"/>
        <w:jc w:val="left"/>
        <w:rPr>
          <w:rFonts w:ascii="微软雅黑" w:eastAsia="微软雅黑" w:hAnsi="微软雅黑" w:cs="宋体"/>
          <w:b/>
          <w:kern w:val="0"/>
          <w:sz w:val="28"/>
          <w:szCs w:val="28"/>
          <w:lang w:bidi="bo-CN"/>
        </w:rPr>
      </w:pPr>
      <w:r w:rsidRPr="00611895">
        <w:rPr>
          <w:rFonts w:ascii="仿宋" w:eastAsia="仿宋" w:hAnsi="仿宋"/>
          <w:b/>
          <w:sz w:val="32"/>
          <w:szCs w:val="32"/>
        </w:rPr>
        <w:t>（</w:t>
      </w:r>
      <w:r w:rsidRPr="00611895">
        <w:rPr>
          <w:rFonts w:ascii="仿宋" w:eastAsia="仿宋" w:hAnsi="仿宋" w:hint="eastAsia"/>
          <w:b/>
          <w:sz w:val="32"/>
          <w:szCs w:val="32"/>
        </w:rPr>
        <w:t>一</w:t>
      </w:r>
      <w:r w:rsidRPr="00611895">
        <w:rPr>
          <w:rFonts w:ascii="仿宋" w:eastAsia="仿宋" w:hAnsi="仿宋"/>
          <w:b/>
          <w:sz w:val="32"/>
          <w:szCs w:val="32"/>
        </w:rPr>
        <w:t>）加强党的建设</w:t>
      </w:r>
      <w:r w:rsidRPr="00611895">
        <w:rPr>
          <w:rFonts w:ascii="微软雅黑" w:eastAsia="微软雅黑" w:hAnsi="微软雅黑" w:cs="宋体" w:hint="eastAsia"/>
          <w:b/>
          <w:kern w:val="0"/>
          <w:sz w:val="28"/>
          <w:szCs w:val="28"/>
          <w:lang w:bidi="bo-CN"/>
        </w:rPr>
        <w:t xml:space="preserve">　　</w:t>
      </w:r>
    </w:p>
    <w:p w:rsidR="00BE4FA4" w:rsidRPr="00611895" w:rsidRDefault="007F4603">
      <w:pPr>
        <w:widowControl/>
        <w:shd w:val="clear" w:color="auto" w:fill="FFFFFF"/>
        <w:spacing w:line="490" w:lineRule="atLeast"/>
        <w:ind w:firstLine="630"/>
        <w:jc w:val="left"/>
        <w:rPr>
          <w:rFonts w:ascii="仿宋" w:eastAsia="仿宋" w:hAnsi="仿宋"/>
          <w:sz w:val="32"/>
          <w:szCs w:val="32"/>
        </w:rPr>
      </w:pPr>
      <w:r w:rsidRPr="00611895">
        <w:rPr>
          <w:rFonts w:ascii="仿宋" w:eastAsia="仿宋" w:hAnsi="仿宋" w:hint="eastAsia"/>
          <w:sz w:val="32"/>
          <w:szCs w:val="32"/>
        </w:rPr>
        <w:t>深入推进习近平新时代中国特色社会主义思想进教材进课堂进头脑，大力开展理想信念教育和社会主义核心价值观教育，构建全员全过程全方位育人的思想政治工作格局，实现职业技能和职业精神培养高度融合。落实党委领导下的校长负责制，充分发挥党组织在学校的领导核心和政治核心作用，牢牢把握意识形态主动权，引导广大师生树牢“四个意识”、坚定“四个自信”、坚决做到“两个维护”。加强基层党组织建设，将党的建设与学校事业发展同部署、同落实、同考评，有效发挥基层党组织战斗堡垒作用和共产党员先锋模范作用，带动学校工会、共青团等群团组织和学生会组织建设，为学校改革发展提供坚强组织保证。</w:t>
      </w:r>
    </w:p>
    <w:p w:rsidR="00BE4FA4" w:rsidRPr="00611895" w:rsidRDefault="007F4603">
      <w:pPr>
        <w:pStyle w:val="ab"/>
        <w:spacing w:before="0" w:beforeAutospacing="0" w:after="0" w:afterAutospacing="0" w:line="560" w:lineRule="exact"/>
        <w:rPr>
          <w:rFonts w:ascii="仿宋" w:eastAsia="仿宋" w:hAnsi="仿宋" w:cs="Times New Roman"/>
          <w:b/>
          <w:kern w:val="2"/>
          <w:sz w:val="32"/>
          <w:szCs w:val="32"/>
        </w:rPr>
      </w:pPr>
      <w:r w:rsidRPr="00611895">
        <w:rPr>
          <w:rFonts w:ascii="仿宋" w:eastAsia="仿宋" w:hAnsi="仿宋" w:cs="Times New Roman"/>
          <w:kern w:val="2"/>
          <w:sz w:val="32"/>
          <w:szCs w:val="32"/>
        </w:rPr>
        <w:t xml:space="preserve">　</w:t>
      </w:r>
      <w:r w:rsidRPr="00611895">
        <w:rPr>
          <w:rFonts w:ascii="仿宋" w:eastAsia="仿宋" w:hAnsi="仿宋" w:cs="Times New Roman"/>
          <w:b/>
          <w:kern w:val="2"/>
          <w:sz w:val="32"/>
          <w:szCs w:val="32"/>
        </w:rPr>
        <w:t xml:space="preserve">　（</w:t>
      </w:r>
      <w:r w:rsidRPr="00611895">
        <w:rPr>
          <w:rFonts w:ascii="仿宋" w:eastAsia="仿宋" w:hAnsi="仿宋" w:cs="Times New Roman" w:hint="eastAsia"/>
          <w:b/>
          <w:kern w:val="2"/>
          <w:sz w:val="32"/>
          <w:szCs w:val="32"/>
        </w:rPr>
        <w:t>二</w:t>
      </w:r>
      <w:r w:rsidRPr="00611895">
        <w:rPr>
          <w:rFonts w:ascii="仿宋" w:eastAsia="仿宋" w:hAnsi="仿宋" w:cs="Times New Roman"/>
          <w:b/>
          <w:kern w:val="2"/>
          <w:sz w:val="32"/>
          <w:szCs w:val="32"/>
        </w:rPr>
        <w:t>）打造技术技能人才培养高地</w:t>
      </w:r>
    </w:p>
    <w:p w:rsidR="00BE4FA4" w:rsidRPr="00611895" w:rsidRDefault="007F4603">
      <w:pPr>
        <w:spacing w:line="560" w:lineRule="exact"/>
        <w:ind w:firstLineChars="200" w:firstLine="640"/>
        <w:rPr>
          <w:rFonts w:ascii="宋体" w:hAnsi="宋体" w:cs="宋体"/>
          <w:kern w:val="0"/>
          <w:sz w:val="24"/>
        </w:rPr>
      </w:pPr>
      <w:r w:rsidRPr="00611895">
        <w:rPr>
          <w:rFonts w:ascii="仿宋" w:eastAsia="仿宋" w:hAnsi="仿宋" w:hint="eastAsia"/>
          <w:sz w:val="32"/>
          <w:szCs w:val="32"/>
        </w:rPr>
        <w:t>落实</w:t>
      </w:r>
      <w:r w:rsidRPr="00611895">
        <w:rPr>
          <w:rFonts w:ascii="仿宋" w:eastAsia="仿宋" w:hAnsi="仿宋"/>
          <w:sz w:val="32"/>
          <w:szCs w:val="32"/>
        </w:rPr>
        <w:t>立德</w:t>
      </w:r>
      <w:r w:rsidRPr="00611895">
        <w:rPr>
          <w:rFonts w:ascii="仿宋" w:eastAsia="仿宋" w:hAnsi="仿宋" w:hint="eastAsia"/>
          <w:sz w:val="32"/>
          <w:szCs w:val="32"/>
        </w:rPr>
        <w:t>树</w:t>
      </w:r>
      <w:r w:rsidRPr="00611895">
        <w:rPr>
          <w:rFonts w:ascii="仿宋" w:eastAsia="仿宋" w:hAnsi="仿宋"/>
          <w:sz w:val="32"/>
          <w:szCs w:val="32"/>
        </w:rPr>
        <w:t>人根本任务，</w:t>
      </w:r>
      <w:r w:rsidRPr="00611895">
        <w:rPr>
          <w:rFonts w:ascii="仿宋" w:eastAsia="仿宋" w:hAnsi="仿宋" w:hint="eastAsia"/>
          <w:sz w:val="32"/>
          <w:szCs w:val="32"/>
        </w:rPr>
        <w:t>将</w:t>
      </w:r>
      <w:r w:rsidRPr="00611895">
        <w:rPr>
          <w:rFonts w:ascii="仿宋" w:eastAsia="仿宋" w:hAnsi="仿宋"/>
          <w:sz w:val="32"/>
          <w:szCs w:val="32"/>
        </w:rPr>
        <w:t>社会主义核心价值观教育</w:t>
      </w:r>
      <w:r w:rsidRPr="00611895">
        <w:rPr>
          <w:rFonts w:ascii="仿宋" w:eastAsia="仿宋" w:hAnsi="仿宋" w:hint="eastAsia"/>
          <w:sz w:val="32"/>
          <w:szCs w:val="32"/>
        </w:rPr>
        <w:t>贯穿高</w:t>
      </w:r>
      <w:r w:rsidRPr="00611895">
        <w:rPr>
          <w:rFonts w:ascii="仿宋" w:eastAsia="仿宋" w:hAnsi="仿宋"/>
          <w:sz w:val="32"/>
          <w:szCs w:val="32"/>
        </w:rPr>
        <w:t>素质</w:t>
      </w:r>
      <w:r w:rsidRPr="00611895">
        <w:rPr>
          <w:rFonts w:ascii="仿宋" w:eastAsia="仿宋" w:hAnsi="仿宋" w:hint="eastAsia"/>
          <w:sz w:val="32"/>
          <w:szCs w:val="32"/>
        </w:rPr>
        <w:t>技术</w:t>
      </w:r>
      <w:r w:rsidRPr="00611895">
        <w:rPr>
          <w:rFonts w:ascii="仿宋" w:eastAsia="仿宋" w:hAnsi="仿宋"/>
          <w:sz w:val="32"/>
          <w:szCs w:val="32"/>
        </w:rPr>
        <w:t>技能型人才培养全过程。</w:t>
      </w:r>
      <w:r w:rsidRPr="00611895">
        <w:rPr>
          <w:rFonts w:ascii="仿宋" w:eastAsia="仿宋" w:hAnsi="仿宋" w:hint="eastAsia"/>
          <w:sz w:val="32"/>
          <w:szCs w:val="32"/>
        </w:rPr>
        <w:t>坚持</w:t>
      </w:r>
      <w:r w:rsidRPr="00611895">
        <w:rPr>
          <w:rFonts w:ascii="仿宋" w:eastAsia="仿宋" w:hAnsi="仿宋"/>
          <w:sz w:val="32"/>
          <w:szCs w:val="32"/>
        </w:rPr>
        <w:t>工学结合、知行</w:t>
      </w:r>
      <w:r w:rsidRPr="00611895">
        <w:rPr>
          <w:rFonts w:ascii="仿宋" w:eastAsia="仿宋" w:hAnsi="仿宋" w:hint="eastAsia"/>
          <w:sz w:val="32"/>
          <w:szCs w:val="32"/>
        </w:rPr>
        <w:t>合</w:t>
      </w:r>
      <w:r w:rsidRPr="00611895">
        <w:rPr>
          <w:rFonts w:ascii="仿宋" w:eastAsia="仿宋" w:hAnsi="仿宋"/>
          <w:sz w:val="32"/>
          <w:szCs w:val="32"/>
        </w:rPr>
        <w:t>一，</w:t>
      </w:r>
      <w:r w:rsidRPr="00611895">
        <w:rPr>
          <w:rFonts w:ascii="仿宋" w:eastAsia="仿宋" w:hAnsi="仿宋" w:hint="eastAsia"/>
          <w:sz w:val="32"/>
          <w:szCs w:val="32"/>
        </w:rPr>
        <w:t>加强学生认知能力、合作能力、创新能力和职业能力培养。加强劳动教育，以劳树德、以劳增智、以劳强体、以劳育美。培育和传承工匠精神，引导学生养成严谨专注、敬业专业、精益求精和追求卓越的优秀品质。</w:t>
      </w:r>
      <w:r w:rsidRPr="00611895">
        <w:rPr>
          <w:rFonts w:ascii="仿宋" w:eastAsia="仿宋" w:hAnsi="仿宋" w:hint="eastAsia"/>
          <w:kern w:val="0"/>
          <w:sz w:val="32"/>
          <w:szCs w:val="32"/>
        </w:rPr>
        <w:t>对接行业最新标准和国际先进职业标准，开</w:t>
      </w:r>
      <w:r w:rsidRPr="00611895">
        <w:rPr>
          <w:rFonts w:ascii="仿宋" w:eastAsia="仿宋" w:hAnsi="仿宋" w:hint="eastAsia"/>
          <w:kern w:val="0"/>
          <w:sz w:val="32"/>
          <w:szCs w:val="32"/>
        </w:rPr>
        <w:lastRenderedPageBreak/>
        <w:t>展“学历证书</w:t>
      </w:r>
      <w:r w:rsidRPr="00611895">
        <w:rPr>
          <w:rFonts w:ascii="仿宋" w:eastAsia="仿宋" w:hAnsi="仿宋"/>
          <w:kern w:val="0"/>
          <w:sz w:val="32"/>
          <w:szCs w:val="32"/>
        </w:rPr>
        <w:t>+若干职业技能等级证书”制度试点</w:t>
      </w:r>
      <w:r w:rsidRPr="00611895">
        <w:rPr>
          <w:rFonts w:ascii="仿宋" w:eastAsia="仿宋" w:hAnsi="仿宋" w:hint="eastAsia"/>
          <w:kern w:val="0"/>
          <w:sz w:val="32"/>
          <w:szCs w:val="32"/>
        </w:rPr>
        <w:t>，构建体现工学结合特色的课程体系，深化复合型技术技能人才培养培训模式改革。</w:t>
      </w:r>
      <w:r w:rsidRPr="00611895">
        <w:rPr>
          <w:rFonts w:ascii="仿宋" w:eastAsia="仿宋" w:hAnsi="仿宋"/>
          <w:kern w:val="0"/>
          <w:sz w:val="32"/>
          <w:szCs w:val="32"/>
        </w:rPr>
        <w:t>根据生源特点与学生的学习需求，实施分类人才培养</w:t>
      </w:r>
      <w:r w:rsidRPr="00611895">
        <w:rPr>
          <w:rFonts w:ascii="仿宋" w:eastAsia="仿宋" w:hAnsi="仿宋" w:hint="eastAsia"/>
          <w:kern w:val="0"/>
          <w:sz w:val="32"/>
          <w:szCs w:val="32"/>
        </w:rPr>
        <w:t>。</w:t>
      </w:r>
      <w:r w:rsidRPr="00611895">
        <w:rPr>
          <w:rFonts w:ascii="仿宋" w:eastAsia="仿宋" w:hAnsi="仿宋"/>
          <w:kern w:val="0"/>
          <w:sz w:val="32"/>
          <w:szCs w:val="32"/>
        </w:rPr>
        <w:t>在</w:t>
      </w:r>
      <w:r w:rsidRPr="00611895">
        <w:rPr>
          <w:rFonts w:ascii="仿宋" w:eastAsia="仿宋" w:hAnsi="仿宋"/>
          <w:sz w:val="32"/>
          <w:szCs w:val="32"/>
        </w:rPr>
        <w:t>全面提高质量的基础上，着力培养一批产业急需、技艺高超的高素质技术技能人才。</w:t>
      </w:r>
    </w:p>
    <w:p w:rsidR="00BE4FA4" w:rsidRPr="00611895" w:rsidRDefault="007F4603">
      <w:pPr>
        <w:pStyle w:val="ab"/>
        <w:spacing w:before="0" w:beforeAutospacing="0" w:after="0" w:afterAutospacing="0" w:line="560" w:lineRule="exact"/>
        <w:rPr>
          <w:rFonts w:ascii="仿宋" w:eastAsia="仿宋" w:hAnsi="仿宋" w:cs="Times New Roman"/>
          <w:b/>
          <w:kern w:val="2"/>
          <w:sz w:val="32"/>
          <w:szCs w:val="32"/>
        </w:rPr>
      </w:pPr>
      <w:r w:rsidRPr="00611895">
        <w:rPr>
          <w:rFonts w:ascii="仿宋" w:eastAsia="仿宋" w:hAnsi="仿宋" w:cs="Times New Roman"/>
          <w:kern w:val="2"/>
          <w:sz w:val="32"/>
          <w:szCs w:val="32"/>
        </w:rPr>
        <w:t xml:space="preserve">　</w:t>
      </w:r>
      <w:r w:rsidRPr="00611895">
        <w:rPr>
          <w:rFonts w:ascii="仿宋" w:eastAsia="仿宋" w:hAnsi="仿宋" w:cs="Times New Roman"/>
          <w:b/>
          <w:kern w:val="2"/>
          <w:sz w:val="32"/>
          <w:szCs w:val="32"/>
        </w:rPr>
        <w:t xml:space="preserve">　（</w:t>
      </w:r>
      <w:r w:rsidRPr="00611895">
        <w:rPr>
          <w:rFonts w:ascii="仿宋" w:eastAsia="仿宋" w:hAnsi="仿宋" w:cs="Times New Roman" w:hint="eastAsia"/>
          <w:b/>
          <w:kern w:val="2"/>
          <w:sz w:val="32"/>
          <w:szCs w:val="32"/>
        </w:rPr>
        <w:t>三</w:t>
      </w:r>
      <w:r w:rsidRPr="00611895">
        <w:rPr>
          <w:rFonts w:ascii="仿宋" w:eastAsia="仿宋" w:hAnsi="仿宋" w:cs="Times New Roman"/>
          <w:b/>
          <w:kern w:val="2"/>
          <w:sz w:val="32"/>
          <w:szCs w:val="32"/>
        </w:rPr>
        <w:t>）打造技术技能创新服务平台</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紧密对接国家重大战略</w:t>
      </w:r>
      <w:r w:rsidRPr="00611895">
        <w:rPr>
          <w:rFonts w:ascii="仿宋" w:eastAsia="仿宋" w:hAnsi="仿宋" w:hint="eastAsia"/>
          <w:kern w:val="0"/>
          <w:sz w:val="32"/>
          <w:szCs w:val="32"/>
        </w:rPr>
        <w:t>、区域产业发展</w:t>
      </w:r>
      <w:r w:rsidRPr="00611895">
        <w:rPr>
          <w:rFonts w:ascii="仿宋" w:eastAsia="仿宋" w:hAnsi="仿宋" w:hint="eastAsia"/>
          <w:sz w:val="32"/>
          <w:szCs w:val="32"/>
        </w:rPr>
        <w:t>，</w:t>
      </w:r>
      <w:r w:rsidRPr="00611895">
        <w:rPr>
          <w:rFonts w:ascii="仿宋" w:eastAsia="仿宋" w:hAnsi="仿宋"/>
          <w:sz w:val="32"/>
          <w:szCs w:val="32"/>
        </w:rPr>
        <w:t>以技术技能积累为纽带</w:t>
      </w:r>
      <w:r w:rsidRPr="00611895">
        <w:rPr>
          <w:rFonts w:ascii="仿宋" w:eastAsia="仿宋" w:hAnsi="仿宋" w:hint="eastAsia"/>
          <w:sz w:val="32"/>
          <w:szCs w:val="32"/>
        </w:rPr>
        <w:t>，不断提高服务贡献度。共建集</w:t>
      </w:r>
      <w:r w:rsidRPr="00611895">
        <w:rPr>
          <w:rFonts w:ascii="仿宋" w:eastAsia="仿宋" w:hAnsi="仿宋"/>
          <w:sz w:val="32"/>
          <w:szCs w:val="32"/>
        </w:rPr>
        <w:t>人才培养、团队建设、技术服务于一体的</w:t>
      </w:r>
      <w:r w:rsidRPr="00611895">
        <w:rPr>
          <w:rFonts w:ascii="仿宋" w:eastAsia="仿宋" w:hAnsi="仿宋" w:hint="eastAsia"/>
          <w:sz w:val="32"/>
          <w:szCs w:val="32"/>
        </w:rPr>
        <w:t>人才培养与技术创新平台，围绕产业关键技术、核心工艺和共性问题引领行业企业，特别是中小</w:t>
      </w:r>
      <w:proofErr w:type="gramStart"/>
      <w:r w:rsidRPr="00611895">
        <w:rPr>
          <w:rFonts w:ascii="仿宋" w:eastAsia="仿宋" w:hAnsi="仿宋" w:hint="eastAsia"/>
          <w:sz w:val="32"/>
          <w:szCs w:val="32"/>
        </w:rPr>
        <w:t>微企业</w:t>
      </w:r>
      <w:proofErr w:type="gramEnd"/>
      <w:r w:rsidRPr="00611895">
        <w:rPr>
          <w:rFonts w:ascii="仿宋" w:eastAsia="仿宋" w:hAnsi="仿宋" w:hint="eastAsia"/>
          <w:sz w:val="32"/>
          <w:szCs w:val="32"/>
        </w:rPr>
        <w:t>开展应用技术协同创新，</w:t>
      </w:r>
      <w:r w:rsidRPr="00611895">
        <w:rPr>
          <w:rFonts w:ascii="仿宋" w:eastAsia="仿宋" w:hAnsi="仿宋"/>
          <w:sz w:val="32"/>
          <w:szCs w:val="32"/>
        </w:rPr>
        <w:t>促进创新成果与核心技术产业化</w:t>
      </w:r>
      <w:r w:rsidRPr="00611895">
        <w:rPr>
          <w:rFonts w:ascii="仿宋" w:eastAsia="仿宋" w:hAnsi="仿宋" w:hint="eastAsia"/>
          <w:sz w:val="32"/>
          <w:szCs w:val="32"/>
        </w:rPr>
        <w:t>。建设兼具科技攻关、智库咨询、英才培养、创新创业功能，体现学校特色的产教融合平台，服务区域发展和产业转型升级。与行业领先企业深度合作，建设兼具产品研发、工艺开发、技术推广、大师培育功能的技术技能平台，打造高水平应用技术研发团队，服务重点行业和支柱产业发展。</w:t>
      </w:r>
    </w:p>
    <w:p w:rsidR="00BE4FA4" w:rsidRPr="00611895" w:rsidRDefault="007F4603">
      <w:pPr>
        <w:pStyle w:val="ab"/>
        <w:spacing w:before="0" w:beforeAutospacing="0" w:after="0" w:afterAutospacing="0" w:line="560" w:lineRule="exact"/>
        <w:rPr>
          <w:rFonts w:ascii="仿宋" w:eastAsia="仿宋" w:hAnsi="仿宋" w:cs="Times New Roman"/>
          <w:b/>
          <w:kern w:val="2"/>
          <w:sz w:val="32"/>
          <w:szCs w:val="32"/>
        </w:rPr>
      </w:pPr>
      <w:r w:rsidRPr="00611895">
        <w:rPr>
          <w:rFonts w:ascii="仿宋" w:eastAsia="仿宋" w:hAnsi="仿宋" w:cs="Times New Roman"/>
          <w:kern w:val="2"/>
          <w:sz w:val="32"/>
          <w:szCs w:val="32"/>
        </w:rPr>
        <w:t xml:space="preserve">　　</w:t>
      </w:r>
      <w:r w:rsidRPr="00611895">
        <w:rPr>
          <w:rFonts w:ascii="仿宋" w:eastAsia="仿宋" w:hAnsi="仿宋" w:cs="Times New Roman"/>
          <w:b/>
          <w:kern w:val="2"/>
          <w:sz w:val="32"/>
          <w:szCs w:val="32"/>
        </w:rPr>
        <w:t>（</w:t>
      </w:r>
      <w:r w:rsidRPr="00611895">
        <w:rPr>
          <w:rFonts w:ascii="仿宋" w:eastAsia="仿宋" w:hAnsi="仿宋" w:cs="Times New Roman" w:hint="eastAsia"/>
          <w:b/>
          <w:kern w:val="2"/>
          <w:sz w:val="32"/>
          <w:szCs w:val="32"/>
        </w:rPr>
        <w:t>四</w:t>
      </w:r>
      <w:r w:rsidRPr="00611895">
        <w:rPr>
          <w:rFonts w:ascii="仿宋" w:eastAsia="仿宋" w:hAnsi="仿宋" w:cs="Times New Roman"/>
          <w:b/>
          <w:kern w:val="2"/>
          <w:sz w:val="32"/>
          <w:szCs w:val="32"/>
        </w:rPr>
        <w:t>）打造高水平专业群</w:t>
      </w:r>
    </w:p>
    <w:p w:rsidR="00BE4FA4" w:rsidRPr="00611895" w:rsidRDefault="007F4603">
      <w:pPr>
        <w:spacing w:line="560" w:lineRule="exact"/>
        <w:ind w:firstLineChars="150" w:firstLine="480"/>
        <w:rPr>
          <w:rFonts w:ascii="仿宋" w:eastAsia="仿宋" w:hAnsi="仿宋"/>
          <w:sz w:val="32"/>
          <w:szCs w:val="32"/>
        </w:rPr>
      </w:pPr>
      <w:r w:rsidRPr="00611895">
        <w:rPr>
          <w:rFonts w:ascii="仿宋" w:eastAsia="仿宋" w:hAnsi="仿宋" w:hint="eastAsia"/>
          <w:sz w:val="32"/>
          <w:szCs w:val="32"/>
        </w:rPr>
        <w:t>根据区域经济社会发展需要和学校发展定位，围绕</w:t>
      </w:r>
      <w:r w:rsidRPr="00611895">
        <w:rPr>
          <w:rFonts w:ascii="仿宋" w:eastAsia="仿宋" w:hAnsi="仿宋" w:cs="仿宋" w:hint="eastAsia"/>
          <w:sz w:val="32"/>
          <w:szCs w:val="32"/>
        </w:rPr>
        <w:t>贵州产业实际需求，</w:t>
      </w:r>
      <w:r w:rsidRPr="00611895">
        <w:rPr>
          <w:rFonts w:ascii="仿宋" w:eastAsia="仿宋" w:hAnsi="仿宋" w:hint="eastAsia"/>
          <w:sz w:val="32"/>
          <w:szCs w:val="32"/>
        </w:rPr>
        <w:t>优化专业结构，</w:t>
      </w:r>
      <w:r w:rsidRPr="00611895">
        <w:rPr>
          <w:rFonts w:ascii="仿宋" w:eastAsia="仿宋" w:hAnsi="仿宋"/>
          <w:sz w:val="32"/>
          <w:szCs w:val="32"/>
        </w:rPr>
        <w:t>健全对接产业、动态调整、自我完善的专业群建设发展机制，促进专业资源整合和结构优化，发挥专业群的集聚效应和服务功能，实现人才培养供给侧和产业需求侧结构要素全方位融合。校企共同研制科学规范的人才培养方案和</w:t>
      </w:r>
      <w:r w:rsidRPr="00611895">
        <w:rPr>
          <w:rFonts w:ascii="仿宋" w:eastAsia="仿宋" w:hAnsi="仿宋"/>
          <w:sz w:val="32"/>
          <w:szCs w:val="32"/>
        </w:rPr>
        <w:lastRenderedPageBreak/>
        <w:t>课程标准，将新技术、新工艺、新规范等产业先进元素纳入教学标准和教学内容，建设开放共享的专业群课程教学资源和实践教学基地。</w:t>
      </w:r>
      <w:r w:rsidRPr="00611895">
        <w:rPr>
          <w:rFonts w:ascii="仿宋" w:eastAsia="仿宋" w:hAnsi="仿宋" w:hint="eastAsia"/>
          <w:sz w:val="32"/>
          <w:szCs w:val="32"/>
        </w:rPr>
        <w:t>深化教师</w:t>
      </w:r>
      <w:r w:rsidRPr="00611895">
        <w:rPr>
          <w:rFonts w:ascii="仿宋" w:eastAsia="仿宋" w:hAnsi="仿宋"/>
          <w:sz w:val="32"/>
          <w:szCs w:val="32"/>
        </w:rPr>
        <w:t>、</w:t>
      </w:r>
      <w:r w:rsidRPr="00611895">
        <w:rPr>
          <w:rFonts w:ascii="仿宋" w:eastAsia="仿宋" w:hAnsi="仿宋" w:hint="eastAsia"/>
          <w:sz w:val="32"/>
          <w:szCs w:val="32"/>
        </w:rPr>
        <w:t>教材和教法等</w:t>
      </w:r>
      <w:r w:rsidRPr="00611895">
        <w:rPr>
          <w:rFonts w:ascii="仿宋" w:eastAsia="仿宋" w:hAnsi="仿宋"/>
          <w:sz w:val="32"/>
          <w:szCs w:val="32"/>
        </w:rPr>
        <w:t>“</w:t>
      </w:r>
      <w:r w:rsidRPr="00611895">
        <w:rPr>
          <w:rFonts w:ascii="仿宋" w:eastAsia="仿宋" w:hAnsi="仿宋" w:hint="eastAsia"/>
          <w:sz w:val="32"/>
          <w:szCs w:val="32"/>
        </w:rPr>
        <w:t>三</w:t>
      </w:r>
      <w:r w:rsidRPr="00611895">
        <w:rPr>
          <w:rFonts w:ascii="仿宋" w:eastAsia="仿宋" w:hAnsi="仿宋"/>
          <w:sz w:val="32"/>
          <w:szCs w:val="32"/>
        </w:rPr>
        <w:t>教”</w:t>
      </w:r>
      <w:r w:rsidRPr="00611895">
        <w:rPr>
          <w:rFonts w:ascii="仿宋" w:eastAsia="仿宋" w:hAnsi="仿宋" w:hint="eastAsia"/>
          <w:sz w:val="32"/>
          <w:szCs w:val="32"/>
        </w:rPr>
        <w:t>改革，组建高水平、结构化教师教学创新团队，探索教师分工协作的模块化教学模式，推动课堂革命，</w:t>
      </w:r>
      <w:r w:rsidRPr="00611895">
        <w:rPr>
          <w:rFonts w:ascii="仿宋" w:eastAsia="仿宋" w:hAnsi="仿宋"/>
          <w:sz w:val="32"/>
          <w:szCs w:val="32"/>
        </w:rPr>
        <w:t>建立健全多方协同的专业群可持续发展保障机制。</w:t>
      </w:r>
    </w:p>
    <w:p w:rsidR="00BE4FA4" w:rsidRPr="00611895" w:rsidRDefault="007F4603">
      <w:pPr>
        <w:pStyle w:val="ab"/>
        <w:spacing w:before="0" w:beforeAutospacing="0" w:after="0" w:afterAutospacing="0" w:line="560" w:lineRule="exact"/>
        <w:rPr>
          <w:rFonts w:ascii="仿宋" w:eastAsia="仿宋" w:hAnsi="仿宋" w:cs="Times New Roman"/>
          <w:b/>
          <w:kern w:val="2"/>
          <w:sz w:val="32"/>
          <w:szCs w:val="32"/>
        </w:rPr>
      </w:pPr>
      <w:r w:rsidRPr="00611895">
        <w:rPr>
          <w:rFonts w:ascii="仿宋" w:eastAsia="仿宋" w:hAnsi="仿宋" w:cs="Times New Roman"/>
          <w:kern w:val="2"/>
          <w:sz w:val="32"/>
          <w:szCs w:val="32"/>
        </w:rPr>
        <w:t xml:space="preserve">　　</w:t>
      </w:r>
      <w:r w:rsidRPr="00611895">
        <w:rPr>
          <w:rFonts w:ascii="仿宋" w:eastAsia="仿宋" w:hAnsi="仿宋" w:cs="Times New Roman"/>
          <w:b/>
          <w:kern w:val="2"/>
          <w:sz w:val="32"/>
          <w:szCs w:val="32"/>
        </w:rPr>
        <w:t>（</w:t>
      </w:r>
      <w:r w:rsidRPr="00611895">
        <w:rPr>
          <w:rFonts w:ascii="仿宋" w:eastAsia="仿宋" w:hAnsi="仿宋" w:cs="Times New Roman" w:hint="eastAsia"/>
          <w:b/>
          <w:kern w:val="2"/>
          <w:sz w:val="32"/>
          <w:szCs w:val="32"/>
        </w:rPr>
        <w:t>五</w:t>
      </w:r>
      <w:r w:rsidRPr="00611895">
        <w:rPr>
          <w:rFonts w:ascii="仿宋" w:eastAsia="仿宋" w:hAnsi="仿宋" w:cs="Times New Roman"/>
          <w:b/>
          <w:kern w:val="2"/>
          <w:sz w:val="32"/>
          <w:szCs w:val="32"/>
        </w:rPr>
        <w:t>）打造高水平双师队伍</w:t>
      </w:r>
    </w:p>
    <w:p w:rsidR="00BE4FA4" w:rsidRPr="00611895" w:rsidRDefault="007F4603">
      <w:pPr>
        <w:spacing w:line="560" w:lineRule="exact"/>
        <w:ind w:firstLineChars="200" w:firstLine="640"/>
        <w:rPr>
          <w:rFonts w:ascii="楷体" w:eastAsia="楷体" w:hAnsi="楷体"/>
          <w:sz w:val="32"/>
          <w:szCs w:val="32"/>
        </w:rPr>
      </w:pPr>
      <w:r w:rsidRPr="00611895">
        <w:rPr>
          <w:rFonts w:ascii="仿宋" w:eastAsia="仿宋" w:hAnsi="仿宋" w:hint="eastAsia"/>
          <w:sz w:val="32"/>
          <w:szCs w:val="32"/>
        </w:rPr>
        <w:t>以</w:t>
      </w:r>
      <w:r w:rsidRPr="00611895">
        <w:rPr>
          <w:rFonts w:ascii="仿宋" w:eastAsia="仿宋" w:hAnsi="仿宋"/>
          <w:sz w:val="32"/>
          <w:szCs w:val="32"/>
        </w:rPr>
        <w:t>“</w:t>
      </w:r>
      <w:r w:rsidRPr="00611895">
        <w:rPr>
          <w:rFonts w:ascii="仿宋" w:eastAsia="仿宋" w:hAnsi="仿宋" w:hint="eastAsia"/>
          <w:sz w:val="32"/>
          <w:szCs w:val="32"/>
        </w:rPr>
        <w:t>四</w:t>
      </w:r>
      <w:r w:rsidRPr="00611895">
        <w:rPr>
          <w:rFonts w:ascii="仿宋" w:eastAsia="仿宋" w:hAnsi="仿宋"/>
          <w:sz w:val="32"/>
          <w:szCs w:val="32"/>
        </w:rPr>
        <w:t>有”</w:t>
      </w:r>
      <w:r w:rsidRPr="00611895">
        <w:rPr>
          <w:rFonts w:ascii="仿宋" w:eastAsia="仿宋" w:hAnsi="仿宋" w:hint="eastAsia"/>
          <w:sz w:val="32"/>
          <w:szCs w:val="32"/>
        </w:rPr>
        <w:t>标准</w:t>
      </w:r>
      <w:r w:rsidRPr="00611895">
        <w:rPr>
          <w:rFonts w:ascii="仿宋" w:eastAsia="仿宋" w:hAnsi="仿宋"/>
          <w:sz w:val="32"/>
          <w:szCs w:val="32"/>
        </w:rPr>
        <w:t>打造数量充足、结构合理</w:t>
      </w:r>
      <w:r w:rsidRPr="00611895">
        <w:rPr>
          <w:rFonts w:ascii="仿宋" w:eastAsia="仿宋" w:hAnsi="仿宋" w:hint="eastAsia"/>
          <w:sz w:val="32"/>
          <w:szCs w:val="32"/>
        </w:rPr>
        <w:t>、师德高尚、理念先进、业务精湛、专兼结合的高水平“双师型”教师队伍</w:t>
      </w:r>
      <w:r w:rsidRPr="00611895">
        <w:rPr>
          <w:rFonts w:ascii="仿宋" w:eastAsia="仿宋" w:hAnsi="仿宋"/>
          <w:sz w:val="32"/>
          <w:szCs w:val="32"/>
        </w:rPr>
        <w:t>。培育引进一批行业有权威、有影响的专业（群）带头人，着力培养一批能够改进企业产品工艺、解决生产技术难题的骨干教师，合力培育一批具有绝技绝艺的技术技能大师</w:t>
      </w:r>
      <w:r w:rsidRPr="00611895">
        <w:rPr>
          <w:rFonts w:ascii="仿宋" w:eastAsia="仿宋" w:hAnsi="仿宋" w:hint="eastAsia"/>
          <w:sz w:val="32"/>
          <w:szCs w:val="32"/>
        </w:rPr>
        <w:t>，培育</w:t>
      </w:r>
      <w:r w:rsidRPr="00611895">
        <w:rPr>
          <w:rFonts w:ascii="仿宋" w:eastAsia="仿宋" w:hAnsi="仿宋"/>
          <w:sz w:val="32"/>
          <w:szCs w:val="32"/>
        </w:rPr>
        <w:t>一批高水平教学创新团队</w:t>
      </w:r>
      <w:r w:rsidRPr="00611895">
        <w:rPr>
          <w:rFonts w:ascii="仿宋" w:eastAsia="仿宋" w:hAnsi="仿宋" w:hint="eastAsia"/>
          <w:sz w:val="32"/>
          <w:szCs w:val="32"/>
        </w:rPr>
        <w:t>。</w:t>
      </w:r>
      <w:r w:rsidR="005E40BF" w:rsidRPr="00611895">
        <w:rPr>
          <w:rFonts w:ascii="仿宋" w:eastAsia="仿宋" w:hAnsi="仿宋" w:hint="eastAsia"/>
          <w:sz w:val="32"/>
          <w:szCs w:val="32"/>
        </w:rPr>
        <w:t>健全</w:t>
      </w:r>
      <w:r w:rsidRPr="00611895">
        <w:rPr>
          <w:rFonts w:ascii="仿宋" w:eastAsia="仿宋" w:hAnsi="仿宋" w:hint="eastAsia"/>
          <w:sz w:val="32"/>
          <w:szCs w:val="32"/>
        </w:rPr>
        <w:t>企业管理者、技术能手与职业学校管理者、骨干教师相互兼职的工作</w:t>
      </w:r>
      <w:r w:rsidRPr="00611895">
        <w:rPr>
          <w:rFonts w:ascii="仿宋" w:eastAsia="仿宋" w:hAnsi="仿宋"/>
          <w:sz w:val="32"/>
          <w:szCs w:val="32"/>
        </w:rPr>
        <w:t>机制，聘请行业企业领军人才、大师名匠兼职任教。建立</w:t>
      </w:r>
      <w:proofErr w:type="gramStart"/>
      <w:r w:rsidRPr="00611895">
        <w:rPr>
          <w:rFonts w:ascii="仿宋" w:eastAsia="仿宋" w:hAnsi="仿宋"/>
          <w:sz w:val="32"/>
          <w:szCs w:val="32"/>
        </w:rPr>
        <w:t>健全教</w:t>
      </w:r>
      <w:proofErr w:type="gramEnd"/>
      <w:r w:rsidRPr="00611895">
        <w:rPr>
          <w:rFonts w:ascii="仿宋" w:eastAsia="仿宋" w:hAnsi="仿宋"/>
          <w:sz w:val="32"/>
          <w:szCs w:val="32"/>
        </w:rPr>
        <w:t>师职前培养、入职培训和在职研修体系</w:t>
      </w:r>
      <w:r w:rsidRPr="00611895">
        <w:rPr>
          <w:rFonts w:ascii="仿宋" w:eastAsia="仿宋" w:hAnsi="仿宋" w:hint="eastAsia"/>
          <w:sz w:val="32"/>
          <w:szCs w:val="32"/>
        </w:rPr>
        <w:t>，完善教师定期到企业实践制度，不断提升教师实践教学能力。</w:t>
      </w:r>
      <w:r w:rsidR="002D12E8" w:rsidRPr="00611895">
        <w:rPr>
          <w:rFonts w:ascii="仿宋" w:eastAsia="仿宋" w:hAnsi="仿宋" w:hint="eastAsia"/>
          <w:sz w:val="32"/>
          <w:szCs w:val="32"/>
        </w:rPr>
        <w:t>培养一批政治强、业务精、高水平的“双带头人”，带领专业群高质量发展。</w:t>
      </w:r>
      <w:r w:rsidRPr="00611895">
        <w:rPr>
          <w:rFonts w:ascii="仿宋" w:eastAsia="仿宋" w:hAnsi="仿宋"/>
          <w:sz w:val="32"/>
          <w:szCs w:val="32"/>
        </w:rPr>
        <w:t>建设教师发展中心，提升教师教学和科研能力，促进教师职业发展。创新教师评价机制，建立以业绩贡献和能力水平为导向、以目标管理和目标考核为重点的绩效工资动态调整机制，实现多劳多得、优绩优酬。</w:t>
      </w:r>
    </w:p>
    <w:p w:rsidR="00BE4FA4" w:rsidRPr="00611895" w:rsidRDefault="007F4603">
      <w:pPr>
        <w:pStyle w:val="ab"/>
        <w:spacing w:before="0" w:beforeAutospacing="0" w:after="0" w:afterAutospacing="0" w:line="560" w:lineRule="exact"/>
        <w:rPr>
          <w:rFonts w:ascii="仿宋" w:eastAsia="仿宋" w:hAnsi="仿宋" w:cs="Times New Roman"/>
          <w:b/>
          <w:kern w:val="2"/>
          <w:sz w:val="32"/>
          <w:szCs w:val="32"/>
        </w:rPr>
      </w:pPr>
      <w:r w:rsidRPr="00611895">
        <w:rPr>
          <w:rFonts w:ascii="仿宋" w:eastAsia="仿宋" w:hAnsi="仿宋" w:cs="Times New Roman"/>
          <w:kern w:val="2"/>
          <w:sz w:val="32"/>
          <w:szCs w:val="32"/>
        </w:rPr>
        <w:t xml:space="preserve">　</w:t>
      </w:r>
      <w:r w:rsidRPr="00611895">
        <w:rPr>
          <w:rFonts w:ascii="仿宋" w:eastAsia="仿宋" w:hAnsi="仿宋" w:cs="Times New Roman"/>
          <w:b/>
          <w:kern w:val="2"/>
          <w:sz w:val="32"/>
          <w:szCs w:val="32"/>
        </w:rPr>
        <w:t xml:space="preserve">　（</w:t>
      </w:r>
      <w:r w:rsidRPr="00611895">
        <w:rPr>
          <w:rFonts w:ascii="仿宋" w:eastAsia="仿宋" w:hAnsi="仿宋" w:cs="Times New Roman" w:hint="eastAsia"/>
          <w:b/>
          <w:kern w:val="2"/>
          <w:sz w:val="32"/>
          <w:szCs w:val="32"/>
        </w:rPr>
        <w:t>六</w:t>
      </w:r>
      <w:r w:rsidRPr="00611895">
        <w:rPr>
          <w:rFonts w:ascii="仿宋" w:eastAsia="仿宋" w:hAnsi="仿宋" w:cs="Times New Roman"/>
          <w:b/>
          <w:kern w:val="2"/>
          <w:sz w:val="32"/>
          <w:szCs w:val="32"/>
        </w:rPr>
        <w:t>）提升校企合作水平</w:t>
      </w:r>
    </w:p>
    <w:p w:rsidR="002D12E8"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sz w:val="32"/>
          <w:szCs w:val="32"/>
        </w:rPr>
        <w:t>与行业领先企业在人才培养、技术创新、社会服务、就业创</w:t>
      </w:r>
      <w:r w:rsidRPr="00611895">
        <w:rPr>
          <w:rFonts w:ascii="仿宋" w:eastAsia="仿宋" w:hAnsi="仿宋"/>
          <w:sz w:val="32"/>
          <w:szCs w:val="32"/>
        </w:rPr>
        <w:lastRenderedPageBreak/>
        <w:t>业、文化传承等方面深度合作，形成校</w:t>
      </w:r>
      <w:proofErr w:type="gramStart"/>
      <w:r w:rsidRPr="00611895">
        <w:rPr>
          <w:rFonts w:ascii="仿宋" w:eastAsia="仿宋" w:hAnsi="仿宋"/>
          <w:sz w:val="32"/>
          <w:szCs w:val="32"/>
        </w:rPr>
        <w:t>企命运</w:t>
      </w:r>
      <w:proofErr w:type="gramEnd"/>
      <w:r w:rsidRPr="00611895">
        <w:rPr>
          <w:rFonts w:ascii="仿宋" w:eastAsia="仿宋" w:hAnsi="仿宋"/>
          <w:sz w:val="32"/>
          <w:szCs w:val="32"/>
        </w:rPr>
        <w:t>共同体。</w:t>
      </w:r>
      <w:r w:rsidRPr="00611895">
        <w:rPr>
          <w:rFonts w:ascii="仿宋" w:eastAsia="仿宋" w:hAnsi="仿宋" w:hint="eastAsia"/>
          <w:sz w:val="32"/>
          <w:szCs w:val="32"/>
        </w:rPr>
        <w:t>全面推进校企合作协同育人。深化校</w:t>
      </w:r>
      <w:r w:rsidRPr="00611895">
        <w:rPr>
          <w:rFonts w:ascii="仿宋" w:eastAsia="仿宋" w:hAnsi="仿宋"/>
          <w:sz w:val="32"/>
          <w:szCs w:val="32"/>
        </w:rPr>
        <w:t>企</w:t>
      </w:r>
      <w:r w:rsidRPr="00611895">
        <w:rPr>
          <w:rFonts w:ascii="仿宋" w:eastAsia="仿宋" w:hAnsi="仿宋" w:hint="eastAsia"/>
          <w:sz w:val="32"/>
          <w:szCs w:val="32"/>
        </w:rPr>
        <w:t>共同研究专业设置、共同设计人才培养方案、共同开发课程和教材、共同组建教学团队、共同建设实训实习平台、共同制定人才培养质量标准，促进企业需求融入人才培养各个环节。在技术性、实践性较强的专业，广泛推进</w:t>
      </w:r>
      <w:r w:rsidRPr="00611895">
        <w:rPr>
          <w:rFonts w:ascii="仿宋" w:eastAsia="仿宋" w:hAnsi="仿宋"/>
          <w:sz w:val="32"/>
          <w:szCs w:val="32"/>
        </w:rPr>
        <w:t>校企联合培养、</w:t>
      </w:r>
      <w:proofErr w:type="gramStart"/>
      <w:r w:rsidRPr="00611895">
        <w:rPr>
          <w:rFonts w:ascii="仿宋" w:eastAsia="仿宋" w:hAnsi="仿宋"/>
          <w:sz w:val="32"/>
          <w:szCs w:val="32"/>
        </w:rPr>
        <w:t>双主体</w:t>
      </w:r>
      <w:proofErr w:type="gramEnd"/>
      <w:r w:rsidRPr="00611895">
        <w:rPr>
          <w:rFonts w:ascii="仿宋" w:eastAsia="仿宋" w:hAnsi="仿宋"/>
          <w:sz w:val="32"/>
          <w:szCs w:val="32"/>
        </w:rPr>
        <w:t>育人的中国特色现代学徒制。推行面向企业真实生产环境的任务式培养模式。牵头组建职业教育集团，推进实体化运作，实现资源共建共享。</w:t>
      </w:r>
    </w:p>
    <w:p w:rsidR="00BE4FA4" w:rsidRPr="00611895" w:rsidRDefault="007F4603">
      <w:pPr>
        <w:spacing w:line="560" w:lineRule="exact"/>
        <w:ind w:firstLineChars="200" w:firstLine="643"/>
        <w:rPr>
          <w:rFonts w:ascii="仿宋" w:eastAsia="仿宋" w:hAnsi="仿宋"/>
          <w:b/>
          <w:sz w:val="32"/>
          <w:szCs w:val="32"/>
        </w:rPr>
      </w:pPr>
      <w:r w:rsidRPr="00611895">
        <w:rPr>
          <w:rFonts w:ascii="仿宋" w:eastAsia="仿宋" w:hAnsi="仿宋" w:hint="eastAsia"/>
          <w:b/>
          <w:sz w:val="32"/>
          <w:szCs w:val="32"/>
        </w:rPr>
        <w:t>（七）提升服务发展水平</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培养高素质技术技能人才，服务区域高端产业和产业高端。积极面向中小微企业，提供技术研发、工艺改进、产品升级、管理咨询等服务，提高生产效率、产品质量和服务品质，加强新产品研发、新技术推广和应用，切实解决企业发展过程中面临的实际问题。服务贵州三大发展战略，促进民族传统工艺、民间技艺传承创新。发挥职教扶贫功能，积极吸引边远、民族地区学生到高水平学校就学。深入开展技能扶贫，把技术技能送到乡村，服务乡村振兴和农村产业革命。联合行业企业，广泛开展企业职工技能培训，积极开发面向高校毕业生、退役军人、农民工、去产能分流职工、建档立</w:t>
      </w:r>
      <w:proofErr w:type="gramStart"/>
      <w:r w:rsidRPr="00611895">
        <w:rPr>
          <w:rFonts w:ascii="仿宋" w:eastAsia="仿宋" w:hAnsi="仿宋" w:hint="eastAsia"/>
          <w:sz w:val="32"/>
          <w:szCs w:val="32"/>
        </w:rPr>
        <w:t>卡贫困</w:t>
      </w:r>
      <w:proofErr w:type="gramEnd"/>
      <w:r w:rsidRPr="00611895">
        <w:rPr>
          <w:rFonts w:ascii="仿宋" w:eastAsia="仿宋" w:hAnsi="仿宋" w:hint="eastAsia"/>
          <w:sz w:val="32"/>
          <w:szCs w:val="32"/>
        </w:rPr>
        <w:t>劳动力、残疾人等重点人群的就业创业培训项目和失业人员再就业培训，服务社区教育和终身学习。</w:t>
      </w:r>
    </w:p>
    <w:p w:rsidR="00BE4FA4" w:rsidRPr="00611895" w:rsidRDefault="007F4603">
      <w:pPr>
        <w:pStyle w:val="ab"/>
        <w:spacing w:before="0" w:beforeAutospacing="0" w:after="0" w:afterAutospacing="0" w:line="560" w:lineRule="exact"/>
        <w:rPr>
          <w:rFonts w:ascii="仿宋" w:eastAsia="仿宋" w:hAnsi="仿宋" w:cs="Times New Roman"/>
          <w:b/>
          <w:kern w:val="2"/>
          <w:sz w:val="32"/>
          <w:szCs w:val="32"/>
        </w:rPr>
      </w:pPr>
      <w:r w:rsidRPr="00611895">
        <w:rPr>
          <w:rFonts w:ascii="仿宋" w:eastAsia="仿宋" w:hAnsi="仿宋" w:cs="Times New Roman"/>
          <w:b/>
          <w:kern w:val="2"/>
          <w:sz w:val="32"/>
          <w:szCs w:val="32"/>
        </w:rPr>
        <w:t xml:space="preserve">　　（</w:t>
      </w:r>
      <w:r w:rsidRPr="00611895">
        <w:rPr>
          <w:rFonts w:ascii="仿宋" w:eastAsia="仿宋" w:hAnsi="仿宋" w:cs="Times New Roman" w:hint="eastAsia"/>
          <w:b/>
          <w:kern w:val="2"/>
          <w:sz w:val="32"/>
          <w:szCs w:val="32"/>
        </w:rPr>
        <w:t>八</w:t>
      </w:r>
      <w:r w:rsidRPr="00611895">
        <w:rPr>
          <w:rFonts w:ascii="仿宋" w:eastAsia="仿宋" w:hAnsi="仿宋" w:cs="Times New Roman"/>
          <w:b/>
          <w:kern w:val="2"/>
          <w:sz w:val="32"/>
          <w:szCs w:val="32"/>
        </w:rPr>
        <w:t>）提升学校治理水平</w:t>
      </w:r>
    </w:p>
    <w:p w:rsidR="00BE4FA4" w:rsidRPr="00611895" w:rsidRDefault="007F4603">
      <w:pPr>
        <w:pStyle w:val="ab"/>
        <w:spacing w:before="0" w:beforeAutospacing="0" w:after="0" w:afterAutospacing="0" w:line="560" w:lineRule="exact"/>
        <w:ind w:firstLine="645"/>
        <w:rPr>
          <w:rFonts w:ascii="仿宋" w:eastAsia="仿宋" w:hAnsi="仿宋" w:cs="Times New Roman"/>
          <w:kern w:val="2"/>
          <w:sz w:val="32"/>
          <w:szCs w:val="32"/>
        </w:rPr>
      </w:pPr>
      <w:r w:rsidRPr="00611895">
        <w:rPr>
          <w:rFonts w:ascii="仿宋" w:eastAsia="仿宋" w:hAnsi="仿宋" w:cs="Times New Roman"/>
          <w:kern w:val="2"/>
          <w:sz w:val="32"/>
          <w:szCs w:val="32"/>
        </w:rPr>
        <w:lastRenderedPageBreak/>
        <w:t>健全内部治理体系，完善以章程为核心的现代职业学校制度体系，形成学校自主管理、自我约束的体制机制，</w:t>
      </w:r>
      <w:r w:rsidRPr="00611895">
        <w:rPr>
          <w:rFonts w:ascii="仿宋" w:eastAsia="仿宋" w:hAnsi="仿宋" w:cs="Times New Roman" w:hint="eastAsia"/>
          <w:kern w:val="2"/>
          <w:sz w:val="32"/>
          <w:szCs w:val="32"/>
        </w:rPr>
        <w:t>优化学校内部机构职能，推进扁平化管理，使权责协同、效率高效、</w:t>
      </w:r>
      <w:r w:rsidRPr="00611895">
        <w:rPr>
          <w:rFonts w:ascii="仿宋" w:eastAsia="仿宋" w:hAnsi="仿宋" w:cs="Times New Roman"/>
          <w:kern w:val="2"/>
          <w:sz w:val="32"/>
          <w:szCs w:val="32"/>
        </w:rPr>
        <w:t>治理能力</w:t>
      </w:r>
      <w:r w:rsidRPr="00611895">
        <w:rPr>
          <w:rFonts w:ascii="仿宋" w:eastAsia="仿宋" w:hAnsi="仿宋" w:cs="Times New Roman" w:hint="eastAsia"/>
          <w:kern w:val="2"/>
          <w:sz w:val="32"/>
          <w:szCs w:val="32"/>
        </w:rPr>
        <w:t>有效提升</w:t>
      </w:r>
      <w:r w:rsidRPr="00611895">
        <w:rPr>
          <w:rFonts w:ascii="仿宋" w:eastAsia="仿宋" w:hAnsi="仿宋" w:cs="Times New Roman"/>
          <w:kern w:val="2"/>
          <w:sz w:val="32"/>
          <w:szCs w:val="32"/>
        </w:rPr>
        <w:t>。健全学校、行业、企业、社区等共同参与的学校理事会或董事会，发挥咨询、协商、议事和监督作用。设立校级学术委员会，统筹行使学术事务、校企合作、人才培养方案的决策、审议、评定和咨询等职权。设立校级专业建设委员会和教材选用委员会，指导和促进专业建设和教学改革。发挥教职工代表大会作用，审议学校重大问题。</w:t>
      </w:r>
      <w:r w:rsidRPr="00611895">
        <w:rPr>
          <w:rFonts w:ascii="仿宋" w:eastAsia="仿宋" w:hAnsi="仿宋" w:hint="eastAsia"/>
          <w:sz w:val="32"/>
          <w:szCs w:val="32"/>
        </w:rPr>
        <w:t>优化</w:t>
      </w:r>
      <w:r w:rsidRPr="00611895">
        <w:rPr>
          <w:rFonts w:ascii="仿宋" w:eastAsia="仿宋" w:hAnsi="仿宋"/>
          <w:sz w:val="32"/>
          <w:szCs w:val="32"/>
        </w:rPr>
        <w:t>内部治理结构，</w:t>
      </w:r>
      <w:r w:rsidRPr="00611895">
        <w:rPr>
          <w:rFonts w:ascii="仿宋" w:eastAsia="仿宋" w:hAnsi="仿宋" w:hint="eastAsia"/>
          <w:sz w:val="32"/>
          <w:szCs w:val="32"/>
        </w:rPr>
        <w:t>推进二级院系管理体制改革，</w:t>
      </w:r>
      <w:r w:rsidRPr="00611895">
        <w:rPr>
          <w:rFonts w:ascii="仿宋" w:eastAsia="仿宋" w:hAnsi="仿宋"/>
          <w:sz w:val="32"/>
          <w:szCs w:val="32"/>
        </w:rPr>
        <w:t>扩大二级院系的管理自主权</w:t>
      </w:r>
      <w:r w:rsidRPr="00611895">
        <w:rPr>
          <w:rFonts w:ascii="仿宋" w:eastAsia="仿宋" w:hAnsi="仿宋" w:hint="eastAsia"/>
          <w:sz w:val="32"/>
          <w:szCs w:val="32"/>
        </w:rPr>
        <w:t>，</w:t>
      </w:r>
      <w:r w:rsidRPr="00611895">
        <w:rPr>
          <w:rFonts w:ascii="仿宋" w:eastAsia="仿宋" w:hAnsi="仿宋" w:cs="Times New Roman"/>
          <w:kern w:val="2"/>
          <w:sz w:val="32"/>
          <w:szCs w:val="32"/>
        </w:rPr>
        <w:t>发展跨专业教学组织。</w:t>
      </w:r>
    </w:p>
    <w:p w:rsidR="00BE4FA4" w:rsidRPr="00611895" w:rsidRDefault="007F4603">
      <w:pPr>
        <w:pStyle w:val="ab"/>
        <w:spacing w:before="0" w:beforeAutospacing="0" w:after="0" w:afterAutospacing="0" w:line="560" w:lineRule="exact"/>
        <w:ind w:firstLine="645"/>
        <w:rPr>
          <w:rFonts w:ascii="仿宋" w:eastAsia="仿宋" w:hAnsi="仿宋" w:cs="Times New Roman"/>
          <w:b/>
          <w:kern w:val="2"/>
          <w:sz w:val="32"/>
          <w:szCs w:val="32"/>
        </w:rPr>
      </w:pPr>
      <w:r w:rsidRPr="00611895">
        <w:rPr>
          <w:rFonts w:ascii="仿宋" w:eastAsia="仿宋" w:hAnsi="仿宋" w:cs="Times New Roman"/>
          <w:b/>
          <w:kern w:val="2"/>
          <w:sz w:val="32"/>
          <w:szCs w:val="32"/>
        </w:rPr>
        <w:t>（</w:t>
      </w:r>
      <w:r w:rsidRPr="00611895">
        <w:rPr>
          <w:rFonts w:ascii="仿宋" w:eastAsia="仿宋" w:hAnsi="仿宋" w:cs="Times New Roman" w:hint="eastAsia"/>
          <w:b/>
          <w:kern w:val="2"/>
          <w:sz w:val="32"/>
          <w:szCs w:val="32"/>
        </w:rPr>
        <w:t>九</w:t>
      </w:r>
      <w:r w:rsidRPr="00611895">
        <w:rPr>
          <w:rFonts w:ascii="仿宋" w:eastAsia="仿宋" w:hAnsi="仿宋" w:cs="Times New Roman"/>
          <w:b/>
          <w:kern w:val="2"/>
          <w:sz w:val="32"/>
          <w:szCs w:val="32"/>
        </w:rPr>
        <w:t>）提升信息化水平</w:t>
      </w:r>
    </w:p>
    <w:p w:rsidR="00BE4FA4" w:rsidRPr="00611895" w:rsidRDefault="007F4603">
      <w:pPr>
        <w:pStyle w:val="ab"/>
        <w:spacing w:before="0" w:beforeAutospacing="0" w:after="0" w:afterAutospacing="0" w:line="560" w:lineRule="exact"/>
        <w:rPr>
          <w:rFonts w:ascii="仿宋" w:eastAsia="仿宋" w:hAnsi="仿宋" w:cs="Times New Roman"/>
          <w:kern w:val="2"/>
          <w:sz w:val="32"/>
          <w:szCs w:val="32"/>
        </w:rPr>
      </w:pPr>
      <w:r w:rsidRPr="00611895">
        <w:rPr>
          <w:rFonts w:ascii="仿宋" w:eastAsia="仿宋" w:hAnsi="仿宋" w:cs="Times New Roman"/>
          <w:kern w:val="2"/>
          <w:sz w:val="32"/>
          <w:szCs w:val="32"/>
        </w:rPr>
        <w:t xml:space="preserve">　　加快智慧校园建设，促进信息技术和智能技术深度融入教育教学和管理服务全过程，改进教学、优化管理、提升绩效。消除信息孤岛，保证信息安全，综合运用大数据、人工智能等手段推进学校管理方式变革，提升管理效能和水平。以“信息技术+”升级传统专业，及时发展</w:t>
      </w:r>
      <w:r w:rsidRPr="00611895">
        <w:rPr>
          <w:rFonts w:ascii="仿宋" w:eastAsia="仿宋" w:hAnsi="仿宋" w:cs="Times New Roman" w:hint="eastAsia"/>
          <w:kern w:val="2"/>
          <w:sz w:val="32"/>
          <w:szCs w:val="32"/>
        </w:rPr>
        <w:t>大数据、区块链等</w:t>
      </w:r>
      <w:r w:rsidRPr="00611895">
        <w:rPr>
          <w:rFonts w:ascii="仿宋" w:eastAsia="仿宋" w:hAnsi="仿宋" w:cs="Times New Roman"/>
          <w:kern w:val="2"/>
          <w:sz w:val="32"/>
          <w:szCs w:val="32"/>
        </w:rPr>
        <w:t>数字经济催生的新兴专业。适应“互联网+职业教育”需求，推进数字资源、优秀师资、教育数据共建共享，助力教育服务供给模式升级。提升师生信息素养，建设智慧课堂和虚拟工厂，广泛应用线上线下混合教学，促进自主、泛在、个性化学习。</w:t>
      </w:r>
    </w:p>
    <w:p w:rsidR="00BE4FA4" w:rsidRPr="00611895" w:rsidRDefault="007F4603">
      <w:pPr>
        <w:pStyle w:val="ab"/>
        <w:spacing w:before="0" w:beforeAutospacing="0" w:after="0" w:afterAutospacing="0" w:line="560" w:lineRule="exact"/>
        <w:rPr>
          <w:rFonts w:ascii="仿宋" w:eastAsia="仿宋" w:hAnsi="仿宋" w:cs="Times New Roman"/>
          <w:b/>
          <w:kern w:val="2"/>
          <w:sz w:val="32"/>
          <w:szCs w:val="32"/>
        </w:rPr>
      </w:pPr>
      <w:r w:rsidRPr="00611895">
        <w:rPr>
          <w:rFonts w:ascii="仿宋" w:eastAsia="仿宋" w:hAnsi="仿宋" w:cs="Times New Roman"/>
          <w:kern w:val="2"/>
          <w:sz w:val="32"/>
          <w:szCs w:val="32"/>
        </w:rPr>
        <w:t xml:space="preserve">　</w:t>
      </w:r>
      <w:r w:rsidRPr="00611895">
        <w:rPr>
          <w:rFonts w:ascii="仿宋" w:eastAsia="仿宋" w:hAnsi="仿宋" w:cs="Times New Roman"/>
          <w:b/>
          <w:kern w:val="2"/>
          <w:sz w:val="32"/>
          <w:szCs w:val="32"/>
        </w:rPr>
        <w:t xml:space="preserve">　（</w:t>
      </w:r>
      <w:r w:rsidRPr="00611895">
        <w:rPr>
          <w:rFonts w:ascii="仿宋" w:eastAsia="仿宋" w:hAnsi="仿宋" w:cs="Times New Roman" w:hint="eastAsia"/>
          <w:b/>
          <w:kern w:val="2"/>
          <w:sz w:val="32"/>
          <w:szCs w:val="32"/>
        </w:rPr>
        <w:t>十</w:t>
      </w:r>
      <w:r w:rsidRPr="00611895">
        <w:rPr>
          <w:rFonts w:ascii="仿宋" w:eastAsia="仿宋" w:hAnsi="仿宋" w:cs="Times New Roman"/>
          <w:b/>
          <w:kern w:val="2"/>
          <w:sz w:val="32"/>
          <w:szCs w:val="32"/>
        </w:rPr>
        <w:t>）提升国际化水平</w:t>
      </w:r>
    </w:p>
    <w:p w:rsidR="00BE4FA4" w:rsidRPr="00611895" w:rsidRDefault="007F4603">
      <w:pPr>
        <w:spacing w:line="560" w:lineRule="exact"/>
        <w:ind w:firstLine="640"/>
        <w:rPr>
          <w:rFonts w:ascii="仿宋" w:eastAsia="仿宋" w:hAnsi="仿宋"/>
          <w:sz w:val="32"/>
          <w:szCs w:val="32"/>
        </w:rPr>
      </w:pPr>
      <w:r w:rsidRPr="00611895">
        <w:rPr>
          <w:rFonts w:ascii="仿宋" w:eastAsia="仿宋" w:hAnsi="仿宋"/>
          <w:sz w:val="32"/>
          <w:szCs w:val="32"/>
        </w:rPr>
        <w:t>加强与职业教育发达国家的交流合作，引进</w:t>
      </w:r>
      <w:r w:rsidRPr="00611895">
        <w:rPr>
          <w:rFonts w:ascii="仿宋" w:eastAsia="仿宋" w:hAnsi="仿宋" w:hint="eastAsia"/>
          <w:sz w:val="32"/>
          <w:szCs w:val="32"/>
        </w:rPr>
        <w:t>国际先进、成熟</w:t>
      </w:r>
      <w:r w:rsidRPr="00611895">
        <w:rPr>
          <w:rFonts w:ascii="仿宋" w:eastAsia="仿宋" w:hAnsi="仿宋" w:hint="eastAsia"/>
          <w:sz w:val="32"/>
          <w:szCs w:val="32"/>
        </w:rPr>
        <w:lastRenderedPageBreak/>
        <w:t>适用的人才培养标准和职业标准融入专业及课程体系</w:t>
      </w:r>
      <w:r w:rsidRPr="00611895">
        <w:rPr>
          <w:rFonts w:ascii="仿宋" w:eastAsia="仿宋" w:hAnsi="仿宋"/>
          <w:sz w:val="32"/>
          <w:szCs w:val="32"/>
        </w:rPr>
        <w:t>。</w:t>
      </w:r>
      <w:r w:rsidRPr="00611895">
        <w:rPr>
          <w:rFonts w:ascii="仿宋" w:eastAsia="仿宋" w:hAnsi="仿宋" w:hint="eastAsia"/>
          <w:sz w:val="32"/>
          <w:szCs w:val="32"/>
        </w:rPr>
        <w:t>探索开展专业国际认证，</w:t>
      </w:r>
      <w:r w:rsidRPr="00611895">
        <w:rPr>
          <w:rFonts w:ascii="仿宋" w:eastAsia="仿宋" w:hAnsi="仿宋"/>
          <w:sz w:val="32"/>
          <w:szCs w:val="32"/>
        </w:rPr>
        <w:t>推出一批</w:t>
      </w:r>
      <w:r w:rsidRPr="00611895">
        <w:rPr>
          <w:rFonts w:ascii="仿宋" w:eastAsia="仿宋" w:hAnsi="仿宋" w:hint="eastAsia"/>
          <w:sz w:val="32"/>
          <w:szCs w:val="32"/>
        </w:rPr>
        <w:t>接轨</w:t>
      </w:r>
      <w:r w:rsidRPr="00611895">
        <w:rPr>
          <w:rFonts w:ascii="仿宋" w:eastAsia="仿宋" w:hAnsi="仿宋"/>
          <w:sz w:val="32"/>
          <w:szCs w:val="32"/>
        </w:rPr>
        <w:t>国际的专业标准、课程标准、教学资源</w:t>
      </w:r>
      <w:r w:rsidRPr="00611895">
        <w:rPr>
          <w:rFonts w:ascii="仿宋" w:eastAsia="仿宋" w:hAnsi="仿宋" w:hint="eastAsia"/>
          <w:sz w:val="32"/>
          <w:szCs w:val="32"/>
        </w:rPr>
        <w:t>。</w:t>
      </w:r>
      <w:r w:rsidRPr="00611895">
        <w:rPr>
          <w:rFonts w:ascii="仿宋" w:eastAsia="仿宋" w:hAnsi="仿宋"/>
          <w:sz w:val="32"/>
          <w:szCs w:val="32"/>
        </w:rPr>
        <w:t>有效利用</w:t>
      </w:r>
      <w:r w:rsidRPr="00611895">
        <w:rPr>
          <w:rFonts w:ascii="仿宋" w:eastAsia="仿宋" w:hAnsi="仿宋" w:hint="eastAsia"/>
          <w:sz w:val="32"/>
          <w:szCs w:val="32"/>
        </w:rPr>
        <w:t>“中国—东盟”教育交流周，</w:t>
      </w:r>
      <w:r w:rsidRPr="00611895">
        <w:rPr>
          <w:rFonts w:ascii="仿宋" w:eastAsia="仿宋" w:hAnsi="仿宋"/>
          <w:sz w:val="32"/>
          <w:szCs w:val="32"/>
        </w:rPr>
        <w:t>促进中外人文交流</w:t>
      </w:r>
      <w:r w:rsidRPr="00611895">
        <w:rPr>
          <w:rFonts w:ascii="仿宋" w:eastAsia="仿宋" w:hAnsi="仿宋" w:hint="eastAsia"/>
          <w:sz w:val="32"/>
          <w:szCs w:val="32"/>
        </w:rPr>
        <w:t>，</w:t>
      </w:r>
      <w:r w:rsidRPr="00611895">
        <w:rPr>
          <w:rFonts w:ascii="仿宋" w:eastAsia="仿宋" w:hAnsi="仿宋"/>
          <w:sz w:val="32"/>
          <w:szCs w:val="32"/>
        </w:rPr>
        <w:t>积极参与“一带一路”建设和国际产能合作，</w:t>
      </w:r>
      <w:r w:rsidRPr="00611895">
        <w:rPr>
          <w:rFonts w:ascii="仿宋" w:eastAsia="仿宋" w:hAnsi="仿宋" w:hint="eastAsia"/>
          <w:sz w:val="32"/>
          <w:szCs w:val="32"/>
        </w:rPr>
        <w:t>接收沿线国家学生来我省职业院校留学。主动服务企业“走出去”，与企业联合建立国际化人才培养基地，加快培养适应我省企业走出去要求的技术技能人才，形成与贵州企业和产品“走出去”相配套的发展模式。</w:t>
      </w:r>
    </w:p>
    <w:p w:rsidR="00BE4FA4" w:rsidRPr="00611895" w:rsidRDefault="00E21523">
      <w:pPr>
        <w:spacing w:line="560" w:lineRule="exact"/>
        <w:ind w:firstLineChars="200" w:firstLine="640"/>
        <w:rPr>
          <w:rFonts w:ascii="黑体" w:eastAsia="黑体" w:hAnsi="黑体" w:cs="仿宋"/>
          <w:sz w:val="32"/>
          <w:szCs w:val="32"/>
        </w:rPr>
      </w:pPr>
      <w:r w:rsidRPr="00611895">
        <w:rPr>
          <w:rFonts w:ascii="黑体" w:eastAsia="黑体" w:hAnsi="黑体" w:cs="仿宋" w:hint="eastAsia"/>
          <w:sz w:val="32"/>
          <w:szCs w:val="32"/>
        </w:rPr>
        <w:t>三、建设经费和政策支持</w:t>
      </w:r>
    </w:p>
    <w:p w:rsidR="002D12E8" w:rsidRPr="00611895" w:rsidRDefault="007F4603">
      <w:pPr>
        <w:spacing w:line="560" w:lineRule="exact"/>
        <w:ind w:firstLineChars="200" w:firstLine="640"/>
        <w:rPr>
          <w:rFonts w:ascii="仿宋" w:eastAsia="仿宋" w:hAnsi="仿宋" w:cs="仿宋"/>
          <w:sz w:val="32"/>
          <w:szCs w:val="32"/>
        </w:rPr>
      </w:pPr>
      <w:r w:rsidRPr="00611895">
        <w:rPr>
          <w:rFonts w:ascii="仿宋" w:eastAsia="仿宋" w:hAnsi="仿宋" w:cs="仿宋" w:hint="eastAsia"/>
          <w:sz w:val="32"/>
          <w:szCs w:val="32"/>
        </w:rPr>
        <w:t>省级统筹中央补助资金和省本级职业教育专项资金，对高水平高职学校给予重点支持。各地州和行业举办方要加强政策支持和经费保障。各</w:t>
      </w:r>
      <w:r w:rsidR="00C83352" w:rsidRPr="00611895">
        <w:rPr>
          <w:rFonts w:ascii="仿宋" w:eastAsia="仿宋" w:hAnsi="仿宋" w:cs="仿宋" w:hint="eastAsia"/>
          <w:sz w:val="32"/>
          <w:szCs w:val="32"/>
        </w:rPr>
        <w:t>市</w:t>
      </w:r>
      <w:r w:rsidRPr="00611895">
        <w:rPr>
          <w:rFonts w:ascii="仿宋" w:eastAsia="仿宋" w:hAnsi="仿宋" w:cs="仿宋" w:hint="eastAsia"/>
          <w:sz w:val="32"/>
          <w:szCs w:val="32"/>
        </w:rPr>
        <w:t>州新增教育经费要向职业教育倾斜，对高水平学校给予重点支持。各地州和行业举办方要鼓励区域和行业企业以共建、</w:t>
      </w:r>
      <w:proofErr w:type="gramStart"/>
      <w:r w:rsidRPr="00611895">
        <w:rPr>
          <w:rFonts w:ascii="仿宋" w:eastAsia="仿宋" w:hAnsi="仿宋" w:cs="仿宋" w:hint="eastAsia"/>
          <w:sz w:val="32"/>
          <w:szCs w:val="32"/>
        </w:rPr>
        <w:t>共培等</w:t>
      </w:r>
      <w:proofErr w:type="gramEnd"/>
      <w:r w:rsidRPr="00611895">
        <w:rPr>
          <w:rFonts w:ascii="仿宋" w:eastAsia="仿宋" w:hAnsi="仿宋" w:cs="仿宋" w:hint="eastAsia"/>
          <w:sz w:val="32"/>
          <w:szCs w:val="32"/>
        </w:rPr>
        <w:t>方式积极参与高水平学校建设。纳入建设计划的学校要将建设资金列入学校年度部门预算安排，</w:t>
      </w:r>
      <w:r w:rsidR="002D12E8" w:rsidRPr="00611895">
        <w:rPr>
          <w:rFonts w:ascii="仿宋" w:eastAsia="仿宋" w:hAnsi="仿宋" w:cs="仿宋" w:hint="eastAsia"/>
          <w:sz w:val="32"/>
          <w:szCs w:val="32"/>
        </w:rPr>
        <w:t>确保本级财政投入资金等按备案的建设实施方案足额落实到位。项目学校要积极争取主管单位的资金支持，积极吸纳企业等社会资本投入，通过统筹财政拨款、事业收入、经营性收入等，建立持续、稳定的多元化经费投入机制，助</w:t>
      </w:r>
      <w:proofErr w:type="gramStart"/>
      <w:r w:rsidR="002D12E8" w:rsidRPr="00611895">
        <w:rPr>
          <w:rFonts w:ascii="仿宋" w:eastAsia="仿宋" w:hAnsi="仿宋" w:cs="仿宋" w:hint="eastAsia"/>
          <w:sz w:val="32"/>
          <w:szCs w:val="32"/>
        </w:rPr>
        <w:t>推项目</w:t>
      </w:r>
      <w:proofErr w:type="gramEnd"/>
      <w:r w:rsidR="002D12E8" w:rsidRPr="00611895">
        <w:rPr>
          <w:rFonts w:ascii="仿宋" w:eastAsia="仿宋" w:hAnsi="仿宋" w:cs="仿宋" w:hint="eastAsia"/>
          <w:sz w:val="32"/>
          <w:szCs w:val="32"/>
        </w:rPr>
        <w:t>建设。</w:t>
      </w:r>
    </w:p>
    <w:p w:rsidR="00BE4FA4" w:rsidRPr="00611895" w:rsidRDefault="007F4603">
      <w:pPr>
        <w:spacing w:line="560" w:lineRule="exact"/>
        <w:ind w:firstLineChars="200" w:firstLine="640"/>
        <w:rPr>
          <w:rFonts w:ascii="黑体" w:eastAsia="黑体" w:hAnsi="黑体"/>
          <w:sz w:val="32"/>
          <w:szCs w:val="32"/>
        </w:rPr>
      </w:pPr>
      <w:r w:rsidRPr="00611895">
        <w:rPr>
          <w:rFonts w:ascii="黑体" w:eastAsia="黑体" w:hAnsi="黑体" w:hint="eastAsia"/>
          <w:sz w:val="32"/>
          <w:szCs w:val="32"/>
        </w:rPr>
        <w:t>四、组织实施</w:t>
      </w:r>
    </w:p>
    <w:p w:rsidR="00BE4FA4" w:rsidRPr="00611895" w:rsidRDefault="007F4603">
      <w:pPr>
        <w:spacing w:line="560" w:lineRule="exact"/>
        <w:ind w:firstLineChars="200" w:firstLine="643"/>
        <w:rPr>
          <w:rFonts w:ascii="仿宋" w:eastAsia="仿宋" w:hAnsi="仿宋"/>
          <w:b/>
          <w:sz w:val="32"/>
          <w:szCs w:val="32"/>
        </w:rPr>
      </w:pPr>
      <w:r w:rsidRPr="00611895">
        <w:rPr>
          <w:rFonts w:ascii="仿宋" w:eastAsia="仿宋" w:hAnsi="仿宋" w:hint="eastAsia"/>
          <w:b/>
          <w:sz w:val="32"/>
          <w:szCs w:val="32"/>
        </w:rPr>
        <w:t>（一）申报条件</w:t>
      </w:r>
    </w:p>
    <w:p w:rsidR="00FC1F41" w:rsidRPr="00611895" w:rsidRDefault="00FC1F41" w:rsidP="00FC1F41">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1</w:t>
      </w:r>
      <w:r w:rsidR="007F4603" w:rsidRPr="00611895">
        <w:rPr>
          <w:rFonts w:ascii="仿宋" w:eastAsia="仿宋" w:hAnsi="仿宋" w:hint="eastAsia"/>
          <w:sz w:val="32"/>
          <w:szCs w:val="32"/>
        </w:rPr>
        <w:t>申报高水平高职学校须为独立设置的高等职业学校</w:t>
      </w:r>
      <w:r w:rsidR="002D4862" w:rsidRPr="00611895">
        <w:rPr>
          <w:rFonts w:ascii="仿宋" w:eastAsia="仿宋" w:hAnsi="仿宋" w:hint="eastAsia"/>
          <w:sz w:val="32"/>
          <w:szCs w:val="32"/>
        </w:rPr>
        <w:t>，</w:t>
      </w:r>
      <w:r w:rsidR="007F4603" w:rsidRPr="00611895">
        <w:rPr>
          <w:rFonts w:ascii="仿宋" w:eastAsia="仿宋" w:hAnsi="仿宋" w:hint="eastAsia"/>
          <w:sz w:val="32"/>
          <w:szCs w:val="32"/>
        </w:rPr>
        <w:t>达到</w:t>
      </w:r>
      <w:r w:rsidR="007F4603" w:rsidRPr="00611895">
        <w:rPr>
          <w:rFonts w:ascii="仿宋" w:eastAsia="仿宋" w:hAnsi="仿宋" w:hint="eastAsia"/>
          <w:sz w:val="32"/>
          <w:szCs w:val="32"/>
        </w:rPr>
        <w:lastRenderedPageBreak/>
        <w:t>一定办学规模，</w:t>
      </w:r>
      <w:r w:rsidR="00A4778A" w:rsidRPr="00611895">
        <w:rPr>
          <w:rFonts w:ascii="仿宋" w:eastAsia="仿宋" w:hAnsi="仿宋" w:hint="eastAsia"/>
          <w:sz w:val="32"/>
          <w:szCs w:val="32"/>
        </w:rPr>
        <w:t>至少二届（含二</w:t>
      </w:r>
      <w:r w:rsidR="002D4862" w:rsidRPr="00611895">
        <w:rPr>
          <w:rFonts w:ascii="仿宋" w:eastAsia="仿宋" w:hAnsi="仿宋" w:hint="eastAsia"/>
          <w:sz w:val="32"/>
          <w:szCs w:val="32"/>
        </w:rPr>
        <w:t>届）全日制普通高等职业教育毕业生</w:t>
      </w:r>
      <w:r w:rsidR="007F4603" w:rsidRPr="00611895">
        <w:rPr>
          <w:rFonts w:ascii="仿宋" w:eastAsia="仿宋" w:hAnsi="仿宋" w:hint="eastAsia"/>
          <w:sz w:val="32"/>
          <w:szCs w:val="32"/>
        </w:rPr>
        <w:t>。</w:t>
      </w:r>
    </w:p>
    <w:p w:rsidR="00FC1F41" w:rsidRPr="00611895" w:rsidRDefault="00FC1F41" w:rsidP="00FC1F41">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2.已获教育部、财政部批准的中国特色高水平高职学校建设单位和专业群建设单位不再参与省级高水平高职学校建设项目申报。</w:t>
      </w:r>
    </w:p>
    <w:p w:rsidR="00BE4FA4" w:rsidRPr="00611895" w:rsidRDefault="000A5CD7">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3</w:t>
      </w:r>
      <w:r w:rsidR="001F6386" w:rsidRPr="00611895">
        <w:rPr>
          <w:rFonts w:ascii="仿宋" w:eastAsia="仿宋" w:hAnsi="仿宋" w:hint="eastAsia"/>
          <w:sz w:val="32"/>
          <w:szCs w:val="32"/>
        </w:rPr>
        <w:t>、近三年未出现重大违规办学行为、造成重大负面影响，</w:t>
      </w:r>
      <w:r w:rsidRPr="00611895">
        <w:rPr>
          <w:rFonts w:ascii="仿宋" w:eastAsia="仿宋" w:hAnsi="仿宋" w:hint="eastAsia"/>
          <w:sz w:val="32"/>
          <w:szCs w:val="32"/>
        </w:rPr>
        <w:t>重大安全责任事故和群体事件，且在以下9项标志性成果中至少具备5项（9选5）。</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（1）近三年作为第一完成单位获得国家级教学成果奖，或获得省级教学成果奖、教学科学研究成果奖一等奖；或在省级人才培养质量提升工程（高职）项目评审获得3个及以上优秀项目；</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2）近三年教师获得全国职业院校技能大赛职业院校教学能力比赛（信息化教学大赛）奖项，或获得全省职业院校技能大赛职业院校教学能力比赛（信息化教学大赛）二等奖及以上；或拥有省级教学团队（验收通过评为优秀）；</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 xml:space="preserve">（3）近三年学生获得国家级技能大赛奖项或获得全省职业院校技能大赛一等奖至少5个（仅包括世界技能大赛、全国职业院校技能大赛、中国“互联网+”大学生创新创业大赛）； </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（4）作为国家级或省级教育教学改革试点牵头单位（仅包括现代学徒制试点、“三全育人”综合改革试点、国家“1+X”证书制度试点，并完成考证、27个产业</w:t>
      </w:r>
      <w:proofErr w:type="gramStart"/>
      <w:r w:rsidRPr="00611895">
        <w:rPr>
          <w:rFonts w:ascii="仿宋" w:eastAsia="仿宋" w:hAnsi="仿宋" w:hint="eastAsia"/>
          <w:sz w:val="32"/>
          <w:szCs w:val="32"/>
        </w:rPr>
        <w:t>链专业</w:t>
      </w:r>
      <w:proofErr w:type="gramEnd"/>
      <w:r w:rsidRPr="00611895">
        <w:rPr>
          <w:rFonts w:ascii="仿宋" w:eastAsia="仿宋" w:hAnsi="仿宋" w:hint="eastAsia"/>
          <w:sz w:val="32"/>
          <w:szCs w:val="32"/>
        </w:rPr>
        <w:t>建设牵头单位）；或被确定为全国职业院校教学管理、学生管理、实习管理、文化</w:t>
      </w:r>
      <w:r w:rsidRPr="00611895">
        <w:rPr>
          <w:rFonts w:ascii="仿宋" w:eastAsia="仿宋" w:hAnsi="仿宋" w:hint="eastAsia"/>
          <w:sz w:val="32"/>
          <w:szCs w:val="32"/>
        </w:rPr>
        <w:lastRenderedPageBreak/>
        <w:t>建设等50强（仅认可由教育部职成司或职教所组织评定的项目）；或学校就业工作被评为全国就业创业典型（仅包括毕业生就业典型经验高校、创新创业典型经验高校、创新创业教育改革示范高校）；</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 xml:space="preserve">（5）近三年主持省级精品在线开放课程建设通过验收或参与国家专业教学资源库建设，并主持一门课及以上； </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（6）积极响应国家“一带一路”战略，实施引进来与走出去办学，有中外合作办学项目或招收学历教育留学生。</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（7）学校承办过全国、全省职业院校技能大赛或职业院校教学能力比赛（信息化教学大赛）；</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（8）积极响应国家脱贫攻坚政策，实行校政企三方协同育人，开展全免费精准脱贫订单</w:t>
      </w:r>
      <w:proofErr w:type="gramStart"/>
      <w:r w:rsidRPr="00611895">
        <w:rPr>
          <w:rFonts w:ascii="仿宋" w:eastAsia="仿宋" w:hAnsi="仿宋" w:hint="eastAsia"/>
          <w:sz w:val="32"/>
          <w:szCs w:val="32"/>
        </w:rPr>
        <w:t>班成效</w:t>
      </w:r>
      <w:proofErr w:type="gramEnd"/>
      <w:r w:rsidRPr="00611895">
        <w:rPr>
          <w:rFonts w:ascii="仿宋" w:eastAsia="仿宋" w:hAnsi="仿宋" w:hint="eastAsia"/>
          <w:sz w:val="32"/>
          <w:szCs w:val="32"/>
        </w:rPr>
        <w:t>显著、或作为省教育厅同意（或备案）成立的职业教育集团牵头单位，并实质性开展工作；</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（9）建立校级质量年报制度，近三年连续发布《高等职业院校质量年度报告》且未有负面行为被通报。</w:t>
      </w:r>
    </w:p>
    <w:p w:rsidR="00BE4FA4" w:rsidRPr="00611895" w:rsidRDefault="007F4603">
      <w:pPr>
        <w:spacing w:line="560" w:lineRule="exact"/>
        <w:ind w:firstLineChars="200" w:firstLine="643"/>
        <w:rPr>
          <w:rFonts w:ascii="仿宋" w:eastAsia="仿宋" w:hAnsi="仿宋" w:cs="仿宋"/>
          <w:b/>
          <w:sz w:val="32"/>
          <w:szCs w:val="32"/>
        </w:rPr>
      </w:pPr>
      <w:r w:rsidRPr="00611895">
        <w:rPr>
          <w:rFonts w:ascii="仿宋" w:eastAsia="仿宋" w:hAnsi="仿宋" w:cs="仿宋" w:hint="eastAsia"/>
          <w:b/>
          <w:sz w:val="32"/>
          <w:szCs w:val="32"/>
        </w:rPr>
        <w:t>（二）遴选程序</w:t>
      </w:r>
    </w:p>
    <w:p w:rsidR="00234179" w:rsidRPr="00611895" w:rsidRDefault="007F4603">
      <w:pPr>
        <w:spacing w:line="560" w:lineRule="exact"/>
        <w:ind w:firstLineChars="200" w:firstLine="640"/>
        <w:rPr>
          <w:rFonts w:ascii="仿宋" w:eastAsia="仿宋" w:hAnsi="仿宋" w:cs="仿宋"/>
          <w:sz w:val="32"/>
          <w:szCs w:val="32"/>
        </w:rPr>
      </w:pPr>
      <w:r w:rsidRPr="00611895">
        <w:rPr>
          <w:rFonts w:ascii="仿宋" w:eastAsia="仿宋" w:hAnsi="仿宋" w:cs="仿宋" w:hint="eastAsia"/>
          <w:sz w:val="32"/>
          <w:szCs w:val="32"/>
        </w:rPr>
        <w:t>1．学校自主申报。学校填报高水平高职学校申报材料</w:t>
      </w:r>
      <w:r w:rsidR="00234179" w:rsidRPr="00611895">
        <w:rPr>
          <w:rFonts w:ascii="仿宋" w:eastAsia="仿宋" w:hAnsi="仿宋" w:cs="仿宋" w:hint="eastAsia"/>
          <w:sz w:val="32"/>
          <w:szCs w:val="32"/>
        </w:rPr>
        <w:t>（包括申报书、学校总体建设方案</w:t>
      </w:r>
      <w:r w:rsidR="00544BD9" w:rsidRPr="00611895">
        <w:rPr>
          <w:rFonts w:ascii="仿宋" w:eastAsia="仿宋" w:hAnsi="仿宋" w:cs="仿宋" w:hint="eastAsia"/>
          <w:sz w:val="32"/>
          <w:szCs w:val="32"/>
        </w:rPr>
        <w:t>、</w:t>
      </w:r>
      <w:r w:rsidR="00544BD9" w:rsidRPr="00611895">
        <w:rPr>
          <w:rFonts w:ascii="仿宋" w:eastAsia="仿宋" w:hAnsi="仿宋" w:cs="仿宋"/>
          <w:sz w:val="32"/>
          <w:szCs w:val="32"/>
        </w:rPr>
        <w:t>任务书</w:t>
      </w:r>
      <w:r w:rsidR="00234179" w:rsidRPr="00611895">
        <w:rPr>
          <w:rFonts w:ascii="仿宋" w:eastAsia="仿宋" w:hAnsi="仿宋" w:cs="仿宋" w:hint="eastAsia"/>
          <w:sz w:val="32"/>
          <w:szCs w:val="32"/>
        </w:rPr>
        <w:t>）</w:t>
      </w:r>
      <w:r w:rsidRPr="00611895">
        <w:rPr>
          <w:rFonts w:ascii="仿宋" w:eastAsia="仿宋" w:hAnsi="仿宋" w:cs="仿宋" w:hint="eastAsia"/>
          <w:sz w:val="32"/>
          <w:szCs w:val="32"/>
        </w:rPr>
        <w:t>。</w:t>
      </w:r>
      <w:r w:rsidR="00234179" w:rsidRPr="00611895">
        <w:rPr>
          <w:rFonts w:ascii="仿宋" w:eastAsia="仿宋" w:hAnsi="仿宋" w:cs="仿宋" w:hint="eastAsia"/>
          <w:sz w:val="32"/>
          <w:szCs w:val="32"/>
        </w:rPr>
        <w:t>每所学校还需撰写高水平专业群（不超过2个）的建设方案</w:t>
      </w:r>
      <w:r w:rsidRPr="00611895">
        <w:rPr>
          <w:rFonts w:ascii="仿宋" w:eastAsia="仿宋" w:hAnsi="仿宋" w:cs="仿宋" w:hint="eastAsia"/>
          <w:sz w:val="32"/>
          <w:szCs w:val="32"/>
        </w:rPr>
        <w:t>。</w:t>
      </w:r>
    </w:p>
    <w:p w:rsidR="00BE4FA4" w:rsidRPr="00611895" w:rsidRDefault="007F4603">
      <w:pPr>
        <w:spacing w:line="560" w:lineRule="exact"/>
        <w:ind w:firstLineChars="200" w:firstLine="640"/>
        <w:rPr>
          <w:rFonts w:ascii="仿宋" w:eastAsia="仿宋" w:hAnsi="仿宋" w:cs="仿宋"/>
          <w:sz w:val="32"/>
          <w:szCs w:val="32"/>
        </w:rPr>
      </w:pPr>
      <w:r w:rsidRPr="00611895">
        <w:rPr>
          <w:rFonts w:ascii="仿宋" w:eastAsia="仿宋" w:hAnsi="仿宋" w:cs="仿宋" w:hint="eastAsia"/>
          <w:sz w:val="32"/>
          <w:szCs w:val="32"/>
        </w:rPr>
        <w:t>2．组织专家评审。省教育厅组建评审专家组，坚持“公平公正公开、竞争择优”原则综合比较申报学校的办学基础、优势特色、发展潜力等因素，根据高水平高职学校遴选标准评价赋分，</w:t>
      </w:r>
      <w:r w:rsidRPr="00611895">
        <w:rPr>
          <w:rFonts w:ascii="仿宋" w:eastAsia="仿宋" w:hAnsi="仿宋" w:cs="仿宋" w:hint="eastAsia"/>
          <w:sz w:val="32"/>
          <w:szCs w:val="32"/>
        </w:rPr>
        <w:lastRenderedPageBreak/>
        <w:t>并综合排序。</w:t>
      </w:r>
    </w:p>
    <w:p w:rsidR="00BE4FA4" w:rsidRPr="00611895" w:rsidRDefault="007F4603">
      <w:pPr>
        <w:spacing w:line="560" w:lineRule="exact"/>
        <w:ind w:firstLineChars="200" w:firstLine="640"/>
        <w:rPr>
          <w:rFonts w:ascii="仿宋" w:eastAsia="仿宋" w:hAnsi="仿宋" w:cs="仿宋"/>
          <w:sz w:val="32"/>
          <w:szCs w:val="32"/>
        </w:rPr>
      </w:pPr>
      <w:r w:rsidRPr="00611895">
        <w:rPr>
          <w:rFonts w:ascii="仿宋" w:eastAsia="仿宋" w:hAnsi="仿宋" w:cs="仿宋" w:hint="eastAsia"/>
          <w:sz w:val="32"/>
          <w:szCs w:val="32"/>
        </w:rPr>
        <w:t>3．确定建设名单。专家组</w:t>
      </w:r>
      <w:r w:rsidRPr="00611895">
        <w:rPr>
          <w:rFonts w:ascii="仿宋" w:eastAsia="仿宋" w:hAnsi="仿宋" w:cs="仿宋_GB2312" w:hint="eastAsia"/>
          <w:bCs/>
          <w:sz w:val="32"/>
          <w:szCs w:val="32"/>
        </w:rPr>
        <w:t>评审</w:t>
      </w:r>
      <w:r w:rsidRPr="00611895">
        <w:rPr>
          <w:rFonts w:ascii="仿宋" w:eastAsia="仿宋" w:hAnsi="仿宋" w:cs="仿宋" w:hint="eastAsia"/>
          <w:sz w:val="32"/>
          <w:szCs w:val="32"/>
        </w:rPr>
        <w:t>建议</w:t>
      </w:r>
      <w:r w:rsidRPr="00611895">
        <w:rPr>
          <w:rFonts w:ascii="仿宋" w:eastAsia="仿宋" w:hAnsi="仿宋" w:cs="仿宋_GB2312" w:hint="eastAsia"/>
          <w:bCs/>
          <w:sz w:val="32"/>
          <w:szCs w:val="32"/>
        </w:rPr>
        <w:t>经贵州省职业教育质量提升工程领导小组</w:t>
      </w:r>
      <w:r w:rsidRPr="00611895">
        <w:rPr>
          <w:rFonts w:ascii="仿宋" w:eastAsia="仿宋" w:hAnsi="仿宋" w:cs="仿宋" w:hint="eastAsia"/>
          <w:sz w:val="32"/>
          <w:szCs w:val="32"/>
        </w:rPr>
        <w:t>审定后报请省教育厅厅长办公会</w:t>
      </w:r>
      <w:r w:rsidRPr="00611895">
        <w:rPr>
          <w:rFonts w:ascii="仿宋" w:eastAsia="仿宋" w:hAnsi="仿宋" w:cs="仿宋_GB2312" w:hint="eastAsia"/>
          <w:bCs/>
          <w:sz w:val="32"/>
          <w:szCs w:val="32"/>
        </w:rPr>
        <w:t>通过</w:t>
      </w:r>
      <w:r w:rsidRPr="00611895">
        <w:rPr>
          <w:rFonts w:ascii="仿宋" w:eastAsia="仿宋" w:hAnsi="仿宋" w:cs="仿宋" w:hint="eastAsia"/>
          <w:sz w:val="32"/>
          <w:szCs w:val="32"/>
        </w:rPr>
        <w:t>向社会公示，经公示无异议后，由省教育厅向社会正式发布。</w:t>
      </w:r>
    </w:p>
    <w:p w:rsidR="00BE4FA4" w:rsidRPr="00611895" w:rsidRDefault="007F4603">
      <w:pPr>
        <w:spacing w:line="560" w:lineRule="exact"/>
        <w:ind w:firstLineChars="200" w:firstLine="643"/>
        <w:rPr>
          <w:rFonts w:ascii="仿宋" w:eastAsia="仿宋" w:hAnsi="仿宋"/>
          <w:b/>
          <w:sz w:val="32"/>
          <w:szCs w:val="32"/>
        </w:rPr>
      </w:pPr>
      <w:r w:rsidRPr="00611895">
        <w:rPr>
          <w:rFonts w:ascii="仿宋" w:eastAsia="仿宋" w:hAnsi="仿宋" w:hint="eastAsia"/>
          <w:b/>
          <w:sz w:val="32"/>
          <w:szCs w:val="32"/>
        </w:rPr>
        <w:t>（</w:t>
      </w:r>
      <w:r w:rsidR="002E3AA3" w:rsidRPr="00611895">
        <w:rPr>
          <w:rFonts w:ascii="仿宋" w:eastAsia="仿宋" w:hAnsi="仿宋" w:hint="eastAsia"/>
          <w:b/>
          <w:sz w:val="32"/>
          <w:szCs w:val="32"/>
        </w:rPr>
        <w:t>三</w:t>
      </w:r>
      <w:r w:rsidRPr="00611895">
        <w:rPr>
          <w:rFonts w:ascii="仿宋" w:eastAsia="仿宋" w:hAnsi="仿宋" w:hint="eastAsia"/>
          <w:b/>
          <w:sz w:val="32"/>
          <w:szCs w:val="32"/>
        </w:rPr>
        <w:t>）建设周期</w:t>
      </w:r>
    </w:p>
    <w:p w:rsidR="002E3AA3"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高水平高职学校建设周期为三年。</w:t>
      </w:r>
      <w:r w:rsidR="002E3AA3" w:rsidRPr="00611895">
        <w:rPr>
          <w:rFonts w:ascii="仿宋" w:eastAsia="仿宋" w:hAnsi="仿宋" w:hint="eastAsia"/>
          <w:sz w:val="32"/>
          <w:szCs w:val="32"/>
        </w:rPr>
        <w:t xml:space="preserve">　</w:t>
      </w:r>
    </w:p>
    <w:p w:rsidR="002E3AA3" w:rsidRPr="00611895" w:rsidRDefault="002E3AA3" w:rsidP="002E3AA3">
      <w:pPr>
        <w:spacing w:line="560" w:lineRule="exact"/>
        <w:ind w:firstLineChars="200" w:firstLine="643"/>
        <w:rPr>
          <w:rFonts w:ascii="仿宋" w:eastAsia="仿宋" w:hAnsi="仿宋"/>
          <w:b/>
          <w:sz w:val="32"/>
          <w:szCs w:val="32"/>
        </w:rPr>
      </w:pPr>
      <w:r w:rsidRPr="00611895">
        <w:rPr>
          <w:rFonts w:ascii="仿宋" w:eastAsia="仿宋" w:hAnsi="仿宋" w:hint="eastAsia"/>
          <w:b/>
          <w:sz w:val="32"/>
          <w:szCs w:val="32"/>
        </w:rPr>
        <w:t>（四）项目</w:t>
      </w:r>
      <w:r w:rsidRPr="00611895">
        <w:rPr>
          <w:rFonts w:ascii="仿宋" w:eastAsia="仿宋" w:hAnsi="仿宋"/>
          <w:b/>
          <w:sz w:val="32"/>
          <w:szCs w:val="32"/>
        </w:rPr>
        <w:t>监管</w:t>
      </w:r>
    </w:p>
    <w:p w:rsidR="002E3AA3" w:rsidRPr="00611895" w:rsidRDefault="002E3AA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建设周期内，省教育厅对项目建设和资金使用成效情况进行阶段性评价；建设周期结束，省教育厅进行期满考核，考核合格的予以认定。对资金筹措有力、建设成效显著的项目，加大支持力度；对资金筹措不力、实施进展缓慢、建设实效有限的项目，提出警告并酌减资金支持额度。出现重大问题，经整改仍无改善的项目，中止项目建设。</w:t>
      </w:r>
    </w:p>
    <w:p w:rsidR="00BE4FA4" w:rsidRPr="00611895" w:rsidRDefault="007F4603">
      <w:pPr>
        <w:spacing w:line="560" w:lineRule="exact"/>
        <w:ind w:firstLineChars="200" w:firstLine="643"/>
        <w:rPr>
          <w:rFonts w:ascii="仿宋" w:eastAsia="仿宋" w:hAnsi="仿宋"/>
          <w:sz w:val="32"/>
          <w:szCs w:val="32"/>
        </w:rPr>
      </w:pPr>
      <w:r w:rsidRPr="00611895">
        <w:rPr>
          <w:rFonts w:ascii="仿宋" w:eastAsia="仿宋" w:hAnsi="仿宋" w:hint="eastAsia"/>
          <w:b/>
          <w:sz w:val="32"/>
          <w:szCs w:val="32"/>
        </w:rPr>
        <w:t>（五）材料报送</w:t>
      </w:r>
    </w:p>
    <w:p w:rsidR="00BE4FA4" w:rsidRPr="00611895" w:rsidRDefault="00FE45EA">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符合申报条件的学校自愿申报，按要求向省教育厅提交申报材料。申报</w:t>
      </w:r>
      <w:r w:rsidRPr="00611895">
        <w:rPr>
          <w:rFonts w:ascii="仿宋" w:eastAsia="仿宋" w:hAnsi="仿宋"/>
          <w:sz w:val="32"/>
          <w:szCs w:val="32"/>
        </w:rPr>
        <w:t>学校</w:t>
      </w:r>
      <w:r w:rsidR="007F4603" w:rsidRPr="00611895">
        <w:rPr>
          <w:rFonts w:ascii="仿宋" w:eastAsia="仿宋" w:hAnsi="仿宋" w:hint="eastAsia"/>
          <w:sz w:val="32"/>
          <w:szCs w:val="32"/>
        </w:rPr>
        <w:t>于</w:t>
      </w:r>
      <w:r w:rsidR="005B2B12" w:rsidRPr="00611895">
        <w:rPr>
          <w:rFonts w:ascii="仿宋" w:eastAsia="仿宋" w:hAnsi="仿宋"/>
          <w:sz w:val="32"/>
          <w:szCs w:val="32"/>
        </w:rPr>
        <w:t>20</w:t>
      </w:r>
      <w:r w:rsidR="005B2B12" w:rsidRPr="00611895">
        <w:rPr>
          <w:rFonts w:ascii="仿宋" w:eastAsia="仿宋" w:hAnsi="仿宋" w:hint="eastAsia"/>
          <w:sz w:val="32"/>
          <w:szCs w:val="32"/>
        </w:rPr>
        <w:t>20年</w:t>
      </w:r>
      <w:r w:rsidR="000A5CD7" w:rsidRPr="00611895">
        <w:rPr>
          <w:rFonts w:ascii="仿宋" w:eastAsia="仿宋" w:hAnsi="仿宋" w:hint="eastAsia"/>
          <w:sz w:val="32"/>
          <w:szCs w:val="32"/>
        </w:rPr>
        <w:t>10</w:t>
      </w:r>
      <w:r w:rsidR="007F4603" w:rsidRPr="00611895">
        <w:rPr>
          <w:rFonts w:ascii="仿宋" w:eastAsia="仿宋" w:hAnsi="仿宋" w:hint="eastAsia"/>
          <w:sz w:val="32"/>
          <w:szCs w:val="32"/>
        </w:rPr>
        <w:t>月</w:t>
      </w:r>
      <w:r w:rsidR="000A5CD7" w:rsidRPr="00611895">
        <w:rPr>
          <w:rFonts w:ascii="仿宋" w:eastAsia="仿宋" w:hAnsi="仿宋" w:hint="eastAsia"/>
          <w:sz w:val="32"/>
          <w:szCs w:val="32"/>
        </w:rPr>
        <w:t>15</w:t>
      </w:r>
      <w:r w:rsidR="007F4603" w:rsidRPr="00611895">
        <w:rPr>
          <w:rFonts w:ascii="仿宋" w:eastAsia="仿宋" w:hAnsi="仿宋" w:hint="eastAsia"/>
          <w:sz w:val="32"/>
          <w:szCs w:val="32"/>
        </w:rPr>
        <w:t>日前以正式公文形式将以下材料纸质版（</w:t>
      </w:r>
      <w:r w:rsidR="0057402D" w:rsidRPr="00611895">
        <w:rPr>
          <w:rFonts w:ascii="仿宋" w:eastAsia="仿宋" w:hAnsi="仿宋"/>
          <w:sz w:val="32"/>
          <w:szCs w:val="32"/>
        </w:rPr>
        <w:t>1</w:t>
      </w:r>
      <w:r w:rsidR="007F4603" w:rsidRPr="00611895">
        <w:rPr>
          <w:rFonts w:ascii="仿宋" w:eastAsia="仿宋" w:hAnsi="仿宋" w:hint="eastAsia"/>
          <w:sz w:val="32"/>
          <w:szCs w:val="32"/>
        </w:rPr>
        <w:t>份）报送至贵州省教育厅职业教育与成人教育处，同时电子版发至邮箱：</w:t>
      </w:r>
      <w:r w:rsidR="007F4603" w:rsidRPr="00611895">
        <w:rPr>
          <w:rFonts w:ascii="仿宋" w:eastAsia="仿宋" w:hAnsi="仿宋"/>
          <w:sz w:val="32"/>
          <w:szCs w:val="32"/>
        </w:rPr>
        <w:t xml:space="preserve"> </w:t>
      </w:r>
    </w:p>
    <w:p w:rsidR="00AE593F" w:rsidRPr="00611895" w:rsidRDefault="00AE593F">
      <w:pPr>
        <w:spacing w:line="560" w:lineRule="exact"/>
        <w:ind w:firstLineChars="200" w:firstLine="640"/>
        <w:rPr>
          <w:rFonts w:ascii="仿宋" w:eastAsia="仿宋" w:hAnsi="仿宋"/>
          <w:sz w:val="32"/>
          <w:szCs w:val="32"/>
        </w:rPr>
      </w:pPr>
      <w:r w:rsidRPr="00611895">
        <w:rPr>
          <w:rFonts w:ascii="仿宋" w:eastAsia="仿宋" w:hAnsi="仿宋"/>
          <w:sz w:val="32"/>
          <w:szCs w:val="32"/>
        </w:rPr>
        <w:t>1</w:t>
      </w:r>
      <w:r w:rsidR="00BD75AE" w:rsidRPr="00611895">
        <w:rPr>
          <w:rFonts w:ascii="仿宋" w:eastAsia="仿宋" w:hAnsi="仿宋" w:hint="eastAsia"/>
          <w:sz w:val="32"/>
          <w:szCs w:val="32"/>
        </w:rPr>
        <w:t>.</w:t>
      </w:r>
      <w:r w:rsidRPr="00611895">
        <w:rPr>
          <w:rFonts w:ascii="仿宋" w:eastAsia="仿宋" w:hAnsi="仿宋" w:hint="eastAsia"/>
          <w:sz w:val="32"/>
          <w:szCs w:val="32"/>
        </w:rPr>
        <w:t>贵州省高水平高</w:t>
      </w:r>
      <w:r w:rsidRPr="00611895">
        <w:rPr>
          <w:rFonts w:ascii="仿宋" w:eastAsia="仿宋" w:hAnsi="仿宋"/>
          <w:sz w:val="32"/>
          <w:szCs w:val="32"/>
        </w:rPr>
        <w:t>职</w:t>
      </w:r>
      <w:r w:rsidR="00446CD0" w:rsidRPr="00611895">
        <w:rPr>
          <w:rFonts w:ascii="仿宋" w:eastAsia="仿宋" w:hAnsi="仿宋" w:hint="eastAsia"/>
          <w:sz w:val="32"/>
          <w:szCs w:val="32"/>
        </w:rPr>
        <w:t>院</w:t>
      </w:r>
      <w:r w:rsidRPr="00611895">
        <w:rPr>
          <w:rFonts w:ascii="仿宋" w:eastAsia="仿宋" w:hAnsi="仿宋" w:hint="eastAsia"/>
          <w:sz w:val="32"/>
          <w:szCs w:val="32"/>
        </w:rPr>
        <w:t>校建设申报书（见附件</w:t>
      </w:r>
      <w:r w:rsidRPr="00611895">
        <w:rPr>
          <w:rFonts w:ascii="仿宋" w:eastAsia="仿宋" w:hAnsi="仿宋"/>
          <w:sz w:val="32"/>
          <w:szCs w:val="32"/>
        </w:rPr>
        <w:t>1</w:t>
      </w:r>
      <w:r w:rsidRPr="00611895">
        <w:rPr>
          <w:rFonts w:ascii="仿宋" w:eastAsia="仿宋" w:hAnsi="仿宋" w:hint="eastAsia"/>
          <w:sz w:val="32"/>
          <w:szCs w:val="32"/>
        </w:rPr>
        <w:t>）；</w:t>
      </w:r>
    </w:p>
    <w:p w:rsidR="00BE4FA4" w:rsidRPr="00611895" w:rsidRDefault="00AE593F" w:rsidP="00AE593F">
      <w:pPr>
        <w:spacing w:line="560" w:lineRule="exact"/>
        <w:ind w:firstLineChars="200" w:firstLine="640"/>
        <w:rPr>
          <w:rFonts w:ascii="仿宋" w:eastAsia="仿宋" w:hAnsi="仿宋"/>
          <w:sz w:val="32"/>
          <w:szCs w:val="32"/>
        </w:rPr>
      </w:pPr>
      <w:r w:rsidRPr="00611895">
        <w:rPr>
          <w:rFonts w:ascii="仿宋" w:eastAsia="仿宋" w:hAnsi="仿宋"/>
          <w:sz w:val="32"/>
          <w:szCs w:val="32"/>
        </w:rPr>
        <w:t>2</w:t>
      </w:r>
      <w:r w:rsidR="00BD75AE" w:rsidRPr="00611895">
        <w:rPr>
          <w:rFonts w:ascii="仿宋" w:eastAsia="仿宋" w:hAnsi="仿宋" w:hint="eastAsia"/>
          <w:sz w:val="32"/>
          <w:szCs w:val="32"/>
        </w:rPr>
        <w:t>.</w:t>
      </w:r>
      <w:r w:rsidR="007F4603" w:rsidRPr="00611895">
        <w:rPr>
          <w:rFonts w:ascii="仿宋" w:eastAsia="仿宋" w:hAnsi="仿宋" w:hint="eastAsia"/>
          <w:sz w:val="32"/>
          <w:szCs w:val="32"/>
        </w:rPr>
        <w:t>贵州省高水平高</w:t>
      </w:r>
      <w:r w:rsidR="007F4603" w:rsidRPr="00611895">
        <w:rPr>
          <w:rFonts w:ascii="仿宋" w:eastAsia="仿宋" w:hAnsi="仿宋"/>
          <w:sz w:val="32"/>
          <w:szCs w:val="32"/>
        </w:rPr>
        <w:t>职</w:t>
      </w:r>
      <w:r w:rsidR="00446CD0" w:rsidRPr="00611895">
        <w:rPr>
          <w:rFonts w:ascii="仿宋" w:eastAsia="仿宋" w:hAnsi="仿宋" w:hint="eastAsia"/>
          <w:sz w:val="32"/>
          <w:szCs w:val="32"/>
        </w:rPr>
        <w:t>院</w:t>
      </w:r>
      <w:r w:rsidR="007F4603" w:rsidRPr="00611895">
        <w:rPr>
          <w:rFonts w:ascii="仿宋" w:eastAsia="仿宋" w:hAnsi="仿宋" w:hint="eastAsia"/>
          <w:sz w:val="32"/>
          <w:szCs w:val="32"/>
        </w:rPr>
        <w:t>校建设方案（见附件</w:t>
      </w:r>
      <w:r w:rsidRPr="00611895">
        <w:rPr>
          <w:rFonts w:ascii="仿宋" w:eastAsia="仿宋" w:hAnsi="仿宋"/>
          <w:sz w:val="32"/>
          <w:szCs w:val="32"/>
        </w:rPr>
        <w:t>2</w:t>
      </w:r>
      <w:r w:rsidR="007F4603" w:rsidRPr="00611895">
        <w:rPr>
          <w:rFonts w:ascii="仿宋" w:eastAsia="仿宋" w:hAnsi="仿宋" w:hint="eastAsia"/>
          <w:sz w:val="32"/>
          <w:szCs w:val="32"/>
        </w:rPr>
        <w:t>）；</w:t>
      </w:r>
    </w:p>
    <w:p w:rsidR="00BE4FA4" w:rsidRPr="00611895" w:rsidRDefault="007F4603">
      <w:pPr>
        <w:spacing w:line="560" w:lineRule="exact"/>
        <w:ind w:firstLineChars="200" w:firstLine="640"/>
        <w:rPr>
          <w:rFonts w:ascii="仿宋" w:eastAsia="仿宋" w:hAnsi="仿宋"/>
          <w:sz w:val="32"/>
          <w:szCs w:val="32"/>
        </w:rPr>
      </w:pPr>
      <w:r w:rsidRPr="00611895">
        <w:rPr>
          <w:rFonts w:ascii="仿宋" w:eastAsia="仿宋" w:hAnsi="仿宋" w:hint="eastAsia"/>
          <w:sz w:val="32"/>
          <w:szCs w:val="32"/>
        </w:rPr>
        <w:t>3</w:t>
      </w:r>
      <w:r w:rsidR="00BD75AE" w:rsidRPr="00611895">
        <w:rPr>
          <w:rFonts w:ascii="仿宋" w:eastAsia="仿宋" w:hAnsi="仿宋"/>
          <w:sz w:val="32"/>
          <w:szCs w:val="32"/>
        </w:rPr>
        <w:t>.</w:t>
      </w:r>
      <w:r w:rsidR="00446CD0" w:rsidRPr="00611895">
        <w:rPr>
          <w:rFonts w:ascii="仿宋" w:eastAsia="仿宋" w:hAnsi="仿宋" w:hint="eastAsia"/>
          <w:sz w:val="32"/>
          <w:szCs w:val="32"/>
        </w:rPr>
        <w:t>贵州省高水平高职院</w:t>
      </w:r>
      <w:r w:rsidRPr="00611895">
        <w:rPr>
          <w:rFonts w:ascii="仿宋" w:eastAsia="仿宋" w:hAnsi="仿宋" w:hint="eastAsia"/>
          <w:sz w:val="32"/>
          <w:szCs w:val="32"/>
        </w:rPr>
        <w:t>校建设任务书（见附件3）;</w:t>
      </w:r>
    </w:p>
    <w:p w:rsidR="00BE4FA4" w:rsidRPr="00611895" w:rsidRDefault="007F4603" w:rsidP="002764F6">
      <w:pPr>
        <w:spacing w:line="560" w:lineRule="exact"/>
        <w:ind w:firstLineChars="200" w:firstLine="640"/>
      </w:pPr>
      <w:r w:rsidRPr="00611895">
        <w:rPr>
          <w:rFonts w:ascii="仿宋" w:eastAsia="仿宋" w:hAnsi="仿宋" w:hint="eastAsia"/>
          <w:sz w:val="32"/>
          <w:szCs w:val="32"/>
        </w:rPr>
        <w:t>4</w:t>
      </w:r>
      <w:r w:rsidR="00BD75AE" w:rsidRPr="00611895">
        <w:rPr>
          <w:rFonts w:ascii="仿宋" w:eastAsia="仿宋" w:hAnsi="仿宋" w:hint="eastAsia"/>
          <w:sz w:val="32"/>
          <w:szCs w:val="32"/>
        </w:rPr>
        <w:t>.</w:t>
      </w:r>
      <w:r w:rsidRPr="00611895">
        <w:rPr>
          <w:rFonts w:ascii="仿宋" w:eastAsia="仿宋" w:hAnsi="仿宋" w:hint="eastAsia"/>
          <w:sz w:val="32"/>
          <w:szCs w:val="32"/>
        </w:rPr>
        <w:t>申报学校相关佐证材料（不</w:t>
      </w:r>
      <w:r w:rsidRPr="00611895">
        <w:rPr>
          <w:rFonts w:ascii="仿宋" w:eastAsia="仿宋" w:hAnsi="仿宋"/>
          <w:sz w:val="32"/>
          <w:szCs w:val="32"/>
        </w:rPr>
        <w:t>含封面和目录在内的</w:t>
      </w:r>
      <w:r w:rsidRPr="00611895">
        <w:rPr>
          <w:rFonts w:ascii="仿宋" w:eastAsia="仿宋" w:hAnsi="仿宋" w:hint="eastAsia"/>
          <w:sz w:val="32"/>
          <w:szCs w:val="32"/>
        </w:rPr>
        <w:t>总</w:t>
      </w:r>
      <w:r w:rsidRPr="00611895">
        <w:rPr>
          <w:rFonts w:ascii="仿宋" w:eastAsia="仿宋" w:hAnsi="仿宋"/>
          <w:sz w:val="32"/>
          <w:szCs w:val="32"/>
        </w:rPr>
        <w:t>页数不</w:t>
      </w:r>
      <w:r w:rsidRPr="00611895">
        <w:rPr>
          <w:rFonts w:ascii="仿宋" w:eastAsia="仿宋" w:hAnsi="仿宋"/>
          <w:sz w:val="32"/>
          <w:szCs w:val="32"/>
        </w:rPr>
        <w:lastRenderedPageBreak/>
        <w:t>超过</w:t>
      </w:r>
      <w:r w:rsidRPr="00611895">
        <w:rPr>
          <w:rFonts w:ascii="仿宋" w:eastAsia="仿宋" w:hAnsi="仿宋" w:hint="eastAsia"/>
          <w:sz w:val="32"/>
          <w:szCs w:val="32"/>
        </w:rPr>
        <w:t>200页）。</w:t>
      </w:r>
    </w:p>
    <w:p w:rsidR="00BE4FA4" w:rsidRPr="00611895" w:rsidRDefault="007F4603">
      <w:pPr>
        <w:widowControl/>
        <w:jc w:val="left"/>
      </w:pPr>
      <w:r w:rsidRPr="00611895">
        <w:br w:type="page"/>
      </w:r>
    </w:p>
    <w:p w:rsidR="00BE4FA4" w:rsidRPr="00611895" w:rsidRDefault="007F4603">
      <w:pPr>
        <w:snapToGrid w:val="0"/>
        <w:spacing w:line="560" w:lineRule="exact"/>
        <w:rPr>
          <w:rFonts w:ascii="仿宋" w:eastAsia="仿宋" w:hAnsi="仿宋"/>
          <w:sz w:val="32"/>
          <w:szCs w:val="32"/>
        </w:rPr>
      </w:pPr>
      <w:r w:rsidRPr="00611895">
        <w:rPr>
          <w:rFonts w:ascii="黑体" w:eastAsia="黑体" w:hAnsi="黑体" w:hint="eastAsia"/>
          <w:sz w:val="32"/>
          <w:szCs w:val="32"/>
        </w:rPr>
        <w:lastRenderedPageBreak/>
        <w:t>附件</w:t>
      </w:r>
      <w:r w:rsidR="00AE593F" w:rsidRPr="00611895">
        <w:rPr>
          <w:rFonts w:ascii="黑体" w:eastAsia="黑体" w:hAnsi="黑体"/>
          <w:sz w:val="32"/>
          <w:szCs w:val="32"/>
        </w:rPr>
        <w:t>1</w:t>
      </w:r>
    </w:p>
    <w:p w:rsidR="00BE4FA4" w:rsidRPr="00611895" w:rsidRDefault="00BE4FA4">
      <w:pPr>
        <w:jc w:val="center"/>
        <w:rPr>
          <w:rFonts w:ascii="黑体" w:eastAsia="黑体" w:hAnsi="Times New Roman"/>
          <w:sz w:val="44"/>
          <w:szCs w:val="44"/>
        </w:rPr>
      </w:pPr>
    </w:p>
    <w:p w:rsidR="00BE4FA4" w:rsidRPr="00611895" w:rsidRDefault="00446CD0" w:rsidP="003F596E">
      <w:pPr>
        <w:jc w:val="center"/>
        <w:rPr>
          <w:rFonts w:ascii="方正小标宋简体" w:eastAsia="方正小标宋简体" w:hAnsi="Times New Roman"/>
          <w:b/>
          <w:bCs/>
          <w:sz w:val="52"/>
          <w:szCs w:val="52"/>
        </w:rPr>
      </w:pPr>
      <w:r w:rsidRPr="00611895">
        <w:rPr>
          <w:rFonts w:ascii="方正小标宋简体" w:eastAsia="方正小标宋简体" w:hAnsi="Times New Roman" w:hint="eastAsia"/>
          <w:sz w:val="52"/>
          <w:szCs w:val="52"/>
        </w:rPr>
        <w:t>贵州省高水平高职院</w:t>
      </w:r>
      <w:r w:rsidR="007F4603" w:rsidRPr="00611895">
        <w:rPr>
          <w:rFonts w:ascii="方正小标宋简体" w:eastAsia="方正小标宋简体" w:hAnsi="Times New Roman" w:hint="eastAsia"/>
          <w:sz w:val="52"/>
          <w:szCs w:val="52"/>
        </w:rPr>
        <w:t>校建设</w:t>
      </w:r>
    </w:p>
    <w:p w:rsidR="00BE4FA4" w:rsidRPr="00611895" w:rsidRDefault="00BE4FA4" w:rsidP="003F596E">
      <w:pPr>
        <w:jc w:val="center"/>
        <w:rPr>
          <w:rFonts w:ascii="Times New Roman" w:hAnsi="Times New Roman"/>
          <w:b/>
          <w:bCs/>
          <w:sz w:val="52"/>
          <w:szCs w:val="52"/>
        </w:rPr>
      </w:pPr>
    </w:p>
    <w:p w:rsidR="00BE4FA4" w:rsidRPr="00611895" w:rsidRDefault="007F4603" w:rsidP="003F596E">
      <w:pPr>
        <w:jc w:val="center"/>
        <w:rPr>
          <w:rFonts w:ascii="方正小标宋简体" w:eastAsia="方正小标宋简体" w:hAnsi="Times New Roman"/>
          <w:sz w:val="52"/>
          <w:szCs w:val="52"/>
        </w:rPr>
      </w:pPr>
      <w:r w:rsidRPr="00611895">
        <w:rPr>
          <w:rFonts w:ascii="方正小标宋简体" w:eastAsia="方正小标宋简体" w:hAnsi="Times New Roman" w:hint="eastAsia"/>
          <w:bCs/>
          <w:sz w:val="52"/>
          <w:szCs w:val="52"/>
        </w:rPr>
        <w:t>申报书</w:t>
      </w:r>
    </w:p>
    <w:p w:rsidR="00BE4FA4" w:rsidRPr="00611895" w:rsidRDefault="00BE4FA4">
      <w:pPr>
        <w:jc w:val="center"/>
        <w:rPr>
          <w:rFonts w:ascii="Times New Roman" w:hAnsi="Times New Roman"/>
          <w:sz w:val="72"/>
          <w:szCs w:val="72"/>
        </w:rPr>
      </w:pPr>
    </w:p>
    <w:p w:rsidR="00BE4FA4" w:rsidRPr="00611895" w:rsidRDefault="00BE4FA4">
      <w:pPr>
        <w:jc w:val="center"/>
        <w:rPr>
          <w:rFonts w:ascii="Times New Roman" w:hAnsi="Times New Roman"/>
        </w:rPr>
      </w:pPr>
    </w:p>
    <w:p w:rsidR="00BE4FA4" w:rsidRPr="00611895" w:rsidRDefault="00BE4FA4">
      <w:pPr>
        <w:jc w:val="center"/>
        <w:rPr>
          <w:rFonts w:ascii="Times New Roman" w:hAnsi="Times New Roman"/>
        </w:rPr>
      </w:pPr>
    </w:p>
    <w:p w:rsidR="00BE4FA4" w:rsidRPr="00611895" w:rsidRDefault="00BE4FA4">
      <w:pPr>
        <w:jc w:val="center"/>
        <w:rPr>
          <w:rFonts w:ascii="Times New Roman" w:hAnsi="Times New Roman"/>
        </w:rPr>
      </w:pPr>
    </w:p>
    <w:p w:rsidR="00BE4FA4" w:rsidRPr="00611895" w:rsidRDefault="00BE4FA4">
      <w:pPr>
        <w:spacing w:line="360" w:lineRule="auto"/>
        <w:ind w:leftChars="400" w:left="840"/>
        <w:rPr>
          <w:rFonts w:ascii="Times New Roman" w:eastAsia="黑体" w:hAnsi="Times New Roman"/>
          <w:sz w:val="28"/>
        </w:rPr>
      </w:pPr>
    </w:p>
    <w:p w:rsidR="00BE4FA4" w:rsidRPr="00611895" w:rsidRDefault="007F4603">
      <w:pPr>
        <w:spacing w:beforeLines="100" w:afterLines="100" w:line="480" w:lineRule="auto"/>
        <w:ind w:leftChars="400" w:left="840"/>
        <w:rPr>
          <w:rFonts w:ascii="黑体" w:eastAsia="黑体" w:hAnsi="黑体"/>
          <w:sz w:val="32"/>
          <w:szCs w:val="32"/>
          <w:u w:val="single"/>
        </w:rPr>
      </w:pPr>
      <w:r w:rsidRPr="00611895">
        <w:rPr>
          <w:rFonts w:ascii="黑体" w:eastAsia="黑体" w:hAnsi="黑体" w:hint="eastAsia"/>
          <w:sz w:val="32"/>
          <w:szCs w:val="32"/>
        </w:rPr>
        <w:t>学校名称：（公章</w:t>
      </w:r>
      <w:r w:rsidRPr="00611895">
        <w:rPr>
          <w:rFonts w:ascii="黑体" w:eastAsia="黑体" w:hAnsi="黑体"/>
          <w:sz w:val="32"/>
          <w:szCs w:val="32"/>
        </w:rPr>
        <w:t>）</w:t>
      </w:r>
    </w:p>
    <w:p w:rsidR="00BE4FA4" w:rsidRPr="00611895" w:rsidRDefault="007F4603">
      <w:pPr>
        <w:spacing w:beforeLines="100" w:afterLines="100" w:line="480" w:lineRule="auto"/>
        <w:ind w:leftChars="400" w:left="840"/>
        <w:rPr>
          <w:rFonts w:ascii="黑体" w:eastAsia="黑体" w:hAnsi="黑体"/>
          <w:sz w:val="32"/>
          <w:szCs w:val="32"/>
        </w:rPr>
      </w:pPr>
      <w:r w:rsidRPr="00611895">
        <w:rPr>
          <w:rFonts w:ascii="黑体" w:eastAsia="黑体" w:hAnsi="黑体" w:hint="eastAsia"/>
          <w:sz w:val="32"/>
          <w:szCs w:val="32"/>
        </w:rPr>
        <w:t>举办单位：（公章</w:t>
      </w:r>
      <w:r w:rsidRPr="00611895">
        <w:rPr>
          <w:rFonts w:ascii="黑体" w:eastAsia="黑体" w:hAnsi="黑体"/>
          <w:sz w:val="32"/>
          <w:szCs w:val="32"/>
        </w:rPr>
        <w:t>）</w:t>
      </w:r>
    </w:p>
    <w:p w:rsidR="00BE4FA4" w:rsidRPr="00611895" w:rsidRDefault="007F4603">
      <w:pPr>
        <w:spacing w:beforeLines="100" w:afterLines="100" w:line="480" w:lineRule="auto"/>
        <w:ind w:leftChars="400" w:left="840"/>
        <w:rPr>
          <w:rFonts w:ascii="黑体" w:eastAsia="黑体" w:hAnsi="黑体"/>
          <w:sz w:val="32"/>
          <w:szCs w:val="32"/>
          <w:u w:val="single"/>
        </w:rPr>
      </w:pPr>
      <w:r w:rsidRPr="00611895">
        <w:rPr>
          <w:rFonts w:ascii="黑体" w:eastAsia="黑体" w:hAnsi="黑体" w:hint="eastAsia"/>
          <w:sz w:val="32"/>
          <w:szCs w:val="32"/>
        </w:rPr>
        <w:t>填表日期：</w:t>
      </w:r>
    </w:p>
    <w:p w:rsidR="00BE4FA4" w:rsidRPr="00611895" w:rsidRDefault="00BE4FA4">
      <w:pPr>
        <w:spacing w:after="156"/>
        <w:ind w:right="183" w:firstLineChars="750" w:firstLine="2400"/>
        <w:rPr>
          <w:rFonts w:ascii="仿宋" w:eastAsia="仿宋" w:hAnsi="仿宋"/>
          <w:sz w:val="32"/>
          <w:szCs w:val="32"/>
        </w:rPr>
      </w:pPr>
    </w:p>
    <w:p w:rsidR="00BE4FA4" w:rsidRPr="00611895" w:rsidRDefault="00BE4FA4">
      <w:pPr>
        <w:adjustRightInd w:val="0"/>
        <w:snapToGrid w:val="0"/>
        <w:spacing w:beforeLines="50" w:after="156" w:line="400" w:lineRule="exact"/>
        <w:ind w:rightChars="200" w:right="420" w:firstLineChars="841" w:firstLine="2691"/>
        <w:jc w:val="left"/>
        <w:rPr>
          <w:rFonts w:ascii="仿宋" w:eastAsia="仿宋" w:hAnsi="仿宋"/>
          <w:sz w:val="32"/>
          <w:szCs w:val="32"/>
        </w:rPr>
      </w:pPr>
    </w:p>
    <w:p w:rsidR="005B2B12" w:rsidRPr="00611895" w:rsidRDefault="007F4603">
      <w:pPr>
        <w:adjustRightInd w:val="0"/>
        <w:snapToGrid w:val="0"/>
        <w:spacing w:beforeLines="50" w:after="156" w:line="400" w:lineRule="exact"/>
        <w:ind w:rightChars="200" w:right="420"/>
        <w:jc w:val="center"/>
        <w:rPr>
          <w:rFonts w:ascii="黑体" w:eastAsia="黑体" w:hAnsi="黑体"/>
          <w:sz w:val="32"/>
          <w:szCs w:val="32"/>
        </w:rPr>
      </w:pPr>
      <w:r w:rsidRPr="00611895">
        <w:rPr>
          <w:rFonts w:ascii="黑体" w:eastAsia="黑体" w:hAnsi="黑体" w:hint="eastAsia"/>
          <w:sz w:val="32"/>
          <w:szCs w:val="32"/>
        </w:rPr>
        <w:t>贵州省教育厅</w:t>
      </w:r>
      <w:r w:rsidR="005B2B12" w:rsidRPr="00611895">
        <w:rPr>
          <w:rFonts w:ascii="黑体" w:eastAsia="黑体" w:hAnsi="黑体" w:hint="eastAsia"/>
          <w:sz w:val="32"/>
          <w:szCs w:val="32"/>
        </w:rPr>
        <w:t xml:space="preserve"> </w:t>
      </w:r>
      <w:r w:rsidRPr="00611895">
        <w:rPr>
          <w:rFonts w:ascii="黑体" w:eastAsia="黑体" w:hAnsi="黑体" w:hint="eastAsia"/>
          <w:sz w:val="32"/>
          <w:szCs w:val="32"/>
        </w:rPr>
        <w:t>制</w:t>
      </w:r>
    </w:p>
    <w:p w:rsidR="00BE4FA4" w:rsidRPr="00611895" w:rsidRDefault="00BE4FA4" w:rsidP="003F596E">
      <w:pPr>
        <w:adjustRightInd w:val="0"/>
        <w:snapToGrid w:val="0"/>
        <w:spacing w:beforeLines="50" w:after="156" w:line="400" w:lineRule="exact"/>
        <w:ind w:rightChars="200" w:right="420"/>
        <w:jc w:val="center"/>
        <w:rPr>
          <w:rFonts w:ascii="仿宋" w:eastAsia="仿宋" w:hAnsi="仿宋"/>
          <w:sz w:val="32"/>
          <w:szCs w:val="32"/>
        </w:rPr>
      </w:pPr>
    </w:p>
    <w:p w:rsidR="00BE4FA4" w:rsidRPr="00611895" w:rsidRDefault="007F4603">
      <w:pPr>
        <w:adjustRightInd w:val="0"/>
        <w:snapToGrid w:val="0"/>
        <w:spacing w:after="156" w:line="300" w:lineRule="exact"/>
        <w:ind w:right="181"/>
        <w:jc w:val="center"/>
        <w:rPr>
          <w:rFonts w:ascii="楷体" w:eastAsia="楷体" w:hAnsi="楷体"/>
          <w:sz w:val="28"/>
          <w:szCs w:val="28"/>
        </w:rPr>
      </w:pPr>
      <w:r w:rsidRPr="00611895">
        <w:rPr>
          <w:rFonts w:ascii="楷体" w:eastAsia="楷体" w:hAnsi="楷体" w:hint="eastAsia"/>
          <w:sz w:val="28"/>
          <w:szCs w:val="28"/>
        </w:rPr>
        <w:t>2</w:t>
      </w:r>
      <w:r w:rsidRPr="00611895">
        <w:rPr>
          <w:rFonts w:ascii="楷体" w:eastAsia="楷体" w:hAnsi="楷体"/>
          <w:sz w:val="28"/>
          <w:szCs w:val="28"/>
        </w:rPr>
        <w:t>0</w:t>
      </w:r>
      <w:r w:rsidRPr="00611895">
        <w:rPr>
          <w:rFonts w:ascii="楷体" w:eastAsia="楷体" w:hAnsi="楷体" w:hint="eastAsia"/>
          <w:sz w:val="28"/>
          <w:szCs w:val="28"/>
        </w:rPr>
        <w:t>20年</w:t>
      </w:r>
      <w:r w:rsidR="00446CD0" w:rsidRPr="00611895">
        <w:rPr>
          <w:rFonts w:ascii="楷体" w:eastAsia="楷体" w:hAnsi="楷体" w:hint="eastAsia"/>
          <w:sz w:val="28"/>
          <w:szCs w:val="28"/>
        </w:rPr>
        <w:t xml:space="preserve">4 </w:t>
      </w:r>
      <w:r w:rsidRPr="00611895">
        <w:rPr>
          <w:rFonts w:ascii="楷体" w:eastAsia="楷体" w:hAnsi="楷体" w:hint="eastAsia"/>
          <w:sz w:val="28"/>
          <w:szCs w:val="28"/>
        </w:rPr>
        <w:t>月</w:t>
      </w:r>
    </w:p>
    <w:p w:rsidR="00BE4FA4" w:rsidRPr="00611895" w:rsidRDefault="00BE4FA4">
      <w:pPr>
        <w:adjustRightInd w:val="0"/>
        <w:snapToGrid w:val="0"/>
        <w:spacing w:after="156" w:line="300" w:lineRule="exact"/>
        <w:ind w:right="181"/>
        <w:jc w:val="center"/>
        <w:rPr>
          <w:rFonts w:ascii="黑体" w:eastAsia="黑体" w:hAnsi="Times New Roman"/>
          <w:sz w:val="28"/>
          <w:szCs w:val="28"/>
        </w:rPr>
      </w:pPr>
    </w:p>
    <w:p w:rsidR="00BE4FA4" w:rsidRPr="00611895" w:rsidRDefault="00BE4FA4">
      <w:pPr>
        <w:spacing w:line="460" w:lineRule="exact"/>
        <w:jc w:val="center"/>
        <w:rPr>
          <w:rFonts w:ascii="方正小标宋简体" w:eastAsia="方正小标宋简体" w:hAnsi="宋体"/>
          <w:bCs/>
          <w:sz w:val="44"/>
        </w:rPr>
        <w:sectPr w:rsidR="00BE4FA4" w:rsidRPr="00611895">
          <w:footerReference w:type="even" r:id="rId9"/>
          <w:pgSz w:w="11906" w:h="16838"/>
          <w:pgMar w:top="2098" w:right="1474" w:bottom="1985" w:left="1588" w:header="851" w:footer="1559" w:gutter="0"/>
          <w:cols w:space="720"/>
          <w:docGrid w:linePitch="312"/>
        </w:sectPr>
      </w:pPr>
    </w:p>
    <w:p w:rsidR="00BE4FA4" w:rsidRPr="00611895" w:rsidRDefault="007F4603">
      <w:pPr>
        <w:spacing w:line="700" w:lineRule="exact"/>
        <w:jc w:val="center"/>
        <w:rPr>
          <w:rFonts w:ascii="方正小标宋简体" w:eastAsia="方正小标宋简体" w:hAnsi="宋体"/>
          <w:bCs/>
          <w:sz w:val="44"/>
        </w:rPr>
      </w:pPr>
      <w:r w:rsidRPr="00611895">
        <w:rPr>
          <w:rFonts w:ascii="方正小标宋简体" w:eastAsia="方正小标宋简体" w:hAnsi="宋体" w:hint="eastAsia"/>
          <w:bCs/>
          <w:sz w:val="44"/>
        </w:rPr>
        <w:lastRenderedPageBreak/>
        <w:t>填写说明</w:t>
      </w:r>
    </w:p>
    <w:p w:rsidR="00BE4FA4" w:rsidRPr="00611895" w:rsidRDefault="00BE4FA4">
      <w:pPr>
        <w:spacing w:line="460" w:lineRule="exact"/>
        <w:rPr>
          <w:rFonts w:ascii="仿宋_GB2312" w:eastAsia="仿宋_GB2312" w:hAnsi="宋体"/>
          <w:sz w:val="32"/>
          <w:szCs w:val="32"/>
        </w:rPr>
      </w:pPr>
    </w:p>
    <w:p w:rsidR="00BE4FA4" w:rsidRPr="00611895" w:rsidRDefault="007F4603">
      <w:pPr>
        <w:spacing w:line="560" w:lineRule="exact"/>
        <w:ind w:firstLineChars="200" w:firstLine="640"/>
        <w:rPr>
          <w:rFonts w:ascii="仿宋" w:eastAsia="仿宋" w:hAnsi="仿宋"/>
          <w:kern w:val="0"/>
          <w:sz w:val="32"/>
          <w:szCs w:val="32"/>
          <w:lang w:val="zh-CN"/>
        </w:rPr>
      </w:pPr>
      <w:r w:rsidRPr="00611895">
        <w:rPr>
          <w:rFonts w:ascii="仿宋" w:eastAsia="仿宋" w:hAnsi="仿宋"/>
          <w:kern w:val="0"/>
          <w:sz w:val="32"/>
          <w:szCs w:val="32"/>
          <w:lang w:val="zh-CN"/>
        </w:rPr>
        <w:t>1</w:t>
      </w:r>
      <w:r w:rsidRPr="00611895">
        <w:rPr>
          <w:rFonts w:ascii="仿宋" w:eastAsia="仿宋" w:hAnsi="仿宋" w:hint="eastAsia"/>
          <w:kern w:val="0"/>
          <w:sz w:val="32"/>
          <w:szCs w:val="32"/>
          <w:lang w:val="zh-CN"/>
        </w:rPr>
        <w:t>．各项内容要实事求是，真实可靠。文字表达要明确、简洁。申报学校应严格审核，对所填内容的真实性负责。</w:t>
      </w:r>
    </w:p>
    <w:p w:rsidR="00BE4FA4" w:rsidRPr="00611895" w:rsidRDefault="007F4603">
      <w:pPr>
        <w:spacing w:line="360" w:lineRule="auto"/>
        <w:ind w:leftChars="304" w:left="638"/>
        <w:rPr>
          <w:rFonts w:ascii="仿宋" w:eastAsia="仿宋" w:hAnsi="仿宋"/>
          <w:kern w:val="0"/>
          <w:sz w:val="32"/>
          <w:szCs w:val="32"/>
          <w:lang w:val="zh-CN"/>
        </w:rPr>
      </w:pPr>
      <w:r w:rsidRPr="00611895">
        <w:rPr>
          <w:rFonts w:ascii="仿宋" w:eastAsia="仿宋" w:hAnsi="仿宋" w:hint="eastAsia"/>
          <w:kern w:val="0"/>
          <w:sz w:val="32"/>
          <w:szCs w:val="32"/>
          <w:lang w:val="zh-CN"/>
        </w:rPr>
        <w:t>2. 申报表中有关资金的数据口径按自然年度统计。</w:t>
      </w:r>
    </w:p>
    <w:p w:rsidR="00BE4FA4" w:rsidRPr="00611895" w:rsidRDefault="007F4603">
      <w:pPr>
        <w:spacing w:line="560" w:lineRule="exact"/>
        <w:ind w:firstLineChars="200" w:firstLine="640"/>
        <w:rPr>
          <w:rFonts w:ascii="仿宋" w:eastAsia="仿宋" w:hAnsi="仿宋"/>
          <w:kern w:val="0"/>
          <w:sz w:val="32"/>
          <w:szCs w:val="32"/>
          <w:lang w:val="zh-CN"/>
        </w:rPr>
      </w:pPr>
      <w:r w:rsidRPr="00611895">
        <w:rPr>
          <w:rFonts w:ascii="仿宋" w:eastAsia="仿宋" w:hAnsi="仿宋" w:hint="eastAsia"/>
          <w:kern w:val="0"/>
          <w:sz w:val="32"/>
          <w:szCs w:val="32"/>
          <w:lang w:val="zh-CN"/>
        </w:rPr>
        <w:t>3．除特别注明外，本表数据和材料统计起始</w:t>
      </w:r>
      <w:r w:rsidRPr="00611895">
        <w:rPr>
          <w:rFonts w:ascii="仿宋" w:eastAsia="仿宋" w:hAnsi="仿宋"/>
          <w:kern w:val="0"/>
          <w:sz w:val="32"/>
          <w:szCs w:val="32"/>
          <w:lang w:val="zh-CN"/>
        </w:rPr>
        <w:t>时间为</w:t>
      </w:r>
      <w:r w:rsidRPr="00611895">
        <w:rPr>
          <w:rFonts w:ascii="仿宋" w:eastAsia="仿宋" w:hAnsi="仿宋" w:hint="eastAsia"/>
          <w:kern w:val="0"/>
          <w:sz w:val="32"/>
          <w:szCs w:val="32"/>
          <w:lang w:val="zh-CN"/>
        </w:rPr>
        <w:t>201</w:t>
      </w:r>
      <w:r w:rsidRPr="00611895">
        <w:rPr>
          <w:rFonts w:ascii="仿宋" w:eastAsia="仿宋" w:hAnsi="仿宋" w:hint="eastAsia"/>
          <w:kern w:val="0"/>
          <w:sz w:val="32"/>
          <w:szCs w:val="32"/>
        </w:rPr>
        <w:t>7</w:t>
      </w:r>
      <w:r w:rsidRPr="00611895">
        <w:rPr>
          <w:rFonts w:ascii="仿宋" w:eastAsia="仿宋" w:hAnsi="仿宋" w:hint="eastAsia"/>
          <w:kern w:val="0"/>
          <w:sz w:val="32"/>
          <w:szCs w:val="32"/>
          <w:lang w:val="zh-CN"/>
        </w:rPr>
        <w:t>年</w:t>
      </w:r>
      <w:r w:rsidRPr="00611895">
        <w:rPr>
          <w:rFonts w:ascii="仿宋" w:eastAsia="仿宋" w:hAnsi="仿宋" w:hint="eastAsia"/>
          <w:kern w:val="0"/>
          <w:sz w:val="32"/>
          <w:szCs w:val="32"/>
        </w:rPr>
        <w:t>9</w:t>
      </w:r>
      <w:r w:rsidRPr="00611895">
        <w:rPr>
          <w:rFonts w:ascii="仿宋" w:eastAsia="仿宋" w:hAnsi="仿宋" w:hint="eastAsia"/>
          <w:kern w:val="0"/>
          <w:sz w:val="32"/>
          <w:szCs w:val="32"/>
          <w:lang w:val="zh-CN"/>
        </w:rPr>
        <w:t>月</w:t>
      </w:r>
      <w:r w:rsidRPr="00611895">
        <w:rPr>
          <w:rFonts w:ascii="仿宋" w:eastAsia="仿宋" w:hAnsi="仿宋" w:hint="eastAsia"/>
          <w:kern w:val="0"/>
          <w:sz w:val="32"/>
          <w:szCs w:val="32"/>
        </w:rPr>
        <w:t>1</w:t>
      </w:r>
      <w:r w:rsidRPr="00611895">
        <w:rPr>
          <w:rFonts w:ascii="仿宋" w:eastAsia="仿宋" w:hAnsi="仿宋" w:hint="eastAsia"/>
          <w:kern w:val="0"/>
          <w:sz w:val="32"/>
          <w:szCs w:val="32"/>
          <w:lang w:val="zh-CN"/>
        </w:rPr>
        <w:t>日</w:t>
      </w:r>
      <w:r w:rsidRPr="00611895">
        <w:rPr>
          <w:rFonts w:ascii="仿宋" w:eastAsia="仿宋" w:hAnsi="仿宋"/>
          <w:kern w:val="0"/>
          <w:sz w:val="32"/>
          <w:szCs w:val="32"/>
          <w:lang w:val="zh-CN"/>
        </w:rPr>
        <w:t>，</w:t>
      </w:r>
      <w:r w:rsidRPr="00611895">
        <w:rPr>
          <w:rFonts w:ascii="仿宋" w:eastAsia="仿宋" w:hAnsi="仿宋" w:hint="eastAsia"/>
          <w:kern w:val="0"/>
          <w:sz w:val="32"/>
          <w:szCs w:val="32"/>
          <w:lang w:val="zh-CN"/>
        </w:rPr>
        <w:t>截止时间为</w:t>
      </w:r>
      <w:r w:rsidRPr="00611895">
        <w:rPr>
          <w:rFonts w:ascii="仿宋" w:eastAsia="仿宋" w:hAnsi="仿宋"/>
          <w:kern w:val="0"/>
          <w:sz w:val="32"/>
          <w:szCs w:val="32"/>
          <w:lang w:val="zh-CN"/>
        </w:rPr>
        <w:t>20</w:t>
      </w:r>
      <w:r w:rsidRPr="00611895">
        <w:rPr>
          <w:rFonts w:ascii="仿宋" w:eastAsia="仿宋" w:hAnsi="仿宋" w:hint="eastAsia"/>
          <w:kern w:val="0"/>
          <w:sz w:val="32"/>
          <w:szCs w:val="32"/>
        </w:rPr>
        <w:t>20</w:t>
      </w:r>
      <w:r w:rsidRPr="00611895">
        <w:rPr>
          <w:rFonts w:ascii="仿宋" w:eastAsia="仿宋" w:hAnsi="仿宋" w:hint="eastAsia"/>
          <w:kern w:val="0"/>
          <w:sz w:val="32"/>
          <w:szCs w:val="32"/>
          <w:lang w:val="zh-CN"/>
        </w:rPr>
        <w:t>年</w:t>
      </w:r>
      <w:r w:rsidRPr="00611895">
        <w:rPr>
          <w:rFonts w:ascii="仿宋" w:eastAsia="仿宋" w:hAnsi="仿宋" w:hint="eastAsia"/>
          <w:kern w:val="0"/>
          <w:sz w:val="32"/>
          <w:szCs w:val="32"/>
        </w:rPr>
        <w:t>8</w:t>
      </w:r>
      <w:r w:rsidRPr="00611895">
        <w:rPr>
          <w:rFonts w:ascii="仿宋" w:eastAsia="仿宋" w:hAnsi="仿宋" w:hint="eastAsia"/>
          <w:kern w:val="0"/>
          <w:sz w:val="32"/>
          <w:szCs w:val="32"/>
          <w:lang w:val="zh-CN"/>
        </w:rPr>
        <w:t>月</w:t>
      </w:r>
      <w:r w:rsidRPr="00611895">
        <w:rPr>
          <w:rFonts w:ascii="仿宋" w:eastAsia="仿宋" w:hAnsi="仿宋" w:hint="eastAsia"/>
          <w:kern w:val="0"/>
          <w:sz w:val="32"/>
          <w:szCs w:val="32"/>
        </w:rPr>
        <w:t>31</w:t>
      </w:r>
      <w:r w:rsidRPr="00611895">
        <w:rPr>
          <w:rFonts w:ascii="仿宋" w:eastAsia="仿宋" w:hAnsi="仿宋" w:hint="eastAsia"/>
          <w:kern w:val="0"/>
          <w:sz w:val="32"/>
          <w:szCs w:val="32"/>
          <w:lang w:val="zh-CN"/>
        </w:rPr>
        <w:t>日。</w:t>
      </w:r>
    </w:p>
    <w:p w:rsidR="00BE4FA4" w:rsidRPr="00611895" w:rsidRDefault="007F4603">
      <w:pPr>
        <w:spacing w:line="560" w:lineRule="exact"/>
        <w:ind w:firstLineChars="200" w:firstLine="640"/>
        <w:rPr>
          <w:rFonts w:ascii="仿宋" w:eastAsia="仿宋" w:hAnsi="仿宋"/>
          <w:kern w:val="0"/>
          <w:sz w:val="32"/>
          <w:szCs w:val="32"/>
          <w:lang w:val="zh-CN"/>
        </w:rPr>
      </w:pPr>
      <w:r w:rsidRPr="00611895">
        <w:rPr>
          <w:rFonts w:ascii="仿宋" w:eastAsia="仿宋" w:hAnsi="仿宋" w:hint="eastAsia"/>
          <w:kern w:val="0"/>
          <w:sz w:val="32"/>
          <w:szCs w:val="32"/>
          <w:lang w:val="zh-CN"/>
        </w:rPr>
        <w:t>4．正文采用仿宋四号字，行间距为固定值</w:t>
      </w:r>
      <w:r w:rsidRPr="00611895">
        <w:rPr>
          <w:rFonts w:ascii="仿宋" w:eastAsia="仿宋" w:hAnsi="仿宋"/>
          <w:kern w:val="0"/>
          <w:sz w:val="32"/>
          <w:szCs w:val="32"/>
          <w:lang w:val="zh-CN"/>
        </w:rPr>
        <w:t>18</w:t>
      </w:r>
      <w:r w:rsidRPr="00611895">
        <w:rPr>
          <w:rFonts w:ascii="仿宋" w:eastAsia="仿宋" w:hAnsi="仿宋" w:hint="eastAsia"/>
          <w:kern w:val="0"/>
          <w:sz w:val="32"/>
          <w:szCs w:val="32"/>
          <w:lang w:val="zh-CN"/>
        </w:rPr>
        <w:t>磅。</w:t>
      </w:r>
    </w:p>
    <w:p w:rsidR="00BE4FA4" w:rsidRPr="00611895" w:rsidRDefault="007F4603">
      <w:pPr>
        <w:spacing w:line="560" w:lineRule="exact"/>
        <w:ind w:firstLineChars="200" w:firstLine="640"/>
        <w:rPr>
          <w:rFonts w:ascii="仿宋" w:eastAsia="仿宋" w:hAnsi="仿宋"/>
          <w:kern w:val="0"/>
          <w:sz w:val="32"/>
          <w:szCs w:val="32"/>
          <w:lang w:val="zh-CN"/>
        </w:rPr>
      </w:pPr>
      <w:r w:rsidRPr="00611895">
        <w:rPr>
          <w:rFonts w:ascii="仿宋" w:eastAsia="仿宋" w:hAnsi="仿宋" w:hint="eastAsia"/>
          <w:kern w:val="0"/>
          <w:sz w:val="32"/>
          <w:szCs w:val="32"/>
          <w:lang w:val="zh-CN"/>
        </w:rPr>
        <w:t>5．用</w:t>
      </w:r>
      <w:r w:rsidRPr="00611895">
        <w:rPr>
          <w:rFonts w:ascii="仿宋" w:eastAsia="仿宋" w:hAnsi="仿宋"/>
          <w:kern w:val="0"/>
          <w:sz w:val="32"/>
          <w:szCs w:val="32"/>
          <w:lang w:val="zh-CN"/>
        </w:rPr>
        <w:t>A4</w:t>
      </w:r>
      <w:r w:rsidRPr="00611895">
        <w:rPr>
          <w:rFonts w:ascii="仿宋" w:eastAsia="仿宋" w:hAnsi="仿宋" w:hint="eastAsia"/>
          <w:kern w:val="0"/>
          <w:sz w:val="32"/>
          <w:szCs w:val="32"/>
          <w:lang w:val="zh-CN"/>
        </w:rPr>
        <w:t>纸双面打印，软皮装订成册，</w:t>
      </w:r>
      <w:r w:rsidR="0057402D" w:rsidRPr="00611895">
        <w:rPr>
          <w:rFonts w:ascii="仿宋" w:eastAsia="仿宋" w:hAnsi="仿宋" w:hint="eastAsia"/>
          <w:kern w:val="0"/>
          <w:sz w:val="32"/>
          <w:szCs w:val="32"/>
          <w:lang w:val="zh-CN"/>
        </w:rPr>
        <w:t>一式一</w:t>
      </w:r>
      <w:r w:rsidRPr="00611895">
        <w:rPr>
          <w:rFonts w:ascii="仿宋" w:eastAsia="仿宋" w:hAnsi="仿宋" w:hint="eastAsia"/>
          <w:kern w:val="0"/>
          <w:sz w:val="32"/>
          <w:szCs w:val="32"/>
          <w:lang w:val="zh-CN"/>
        </w:rPr>
        <w:t>份。</w:t>
      </w:r>
    </w:p>
    <w:p w:rsidR="00BE4FA4" w:rsidRPr="00611895" w:rsidRDefault="007F4603">
      <w:pPr>
        <w:spacing w:line="560" w:lineRule="exact"/>
        <w:ind w:firstLineChars="200" w:firstLine="640"/>
        <w:rPr>
          <w:rFonts w:ascii="仿宋" w:eastAsia="仿宋" w:hAnsi="仿宋"/>
          <w:kern w:val="0"/>
          <w:sz w:val="32"/>
          <w:szCs w:val="32"/>
          <w:lang w:val="zh-CN"/>
        </w:rPr>
      </w:pPr>
      <w:r w:rsidRPr="00611895">
        <w:rPr>
          <w:rFonts w:ascii="仿宋" w:eastAsia="仿宋" w:hAnsi="仿宋" w:hint="eastAsia"/>
          <w:kern w:val="0"/>
          <w:sz w:val="32"/>
          <w:szCs w:val="32"/>
          <w:lang w:val="zh-CN"/>
        </w:rPr>
        <w:t>6．签字盖章须齐全，若无或不</w:t>
      </w:r>
      <w:proofErr w:type="gramStart"/>
      <w:r w:rsidRPr="00611895">
        <w:rPr>
          <w:rFonts w:ascii="仿宋" w:eastAsia="仿宋" w:hAnsi="仿宋" w:hint="eastAsia"/>
          <w:kern w:val="0"/>
          <w:sz w:val="32"/>
          <w:szCs w:val="32"/>
          <w:lang w:val="zh-CN"/>
        </w:rPr>
        <w:t>齐全将</w:t>
      </w:r>
      <w:proofErr w:type="gramEnd"/>
      <w:r w:rsidRPr="00611895">
        <w:rPr>
          <w:rFonts w:ascii="仿宋" w:eastAsia="仿宋" w:hAnsi="仿宋" w:hint="eastAsia"/>
          <w:kern w:val="0"/>
          <w:sz w:val="32"/>
          <w:szCs w:val="32"/>
          <w:lang w:val="zh-CN"/>
        </w:rPr>
        <w:t>不予受理。</w:t>
      </w:r>
    </w:p>
    <w:p w:rsidR="00BE4FA4" w:rsidRPr="00611895" w:rsidRDefault="007F4603">
      <w:pPr>
        <w:spacing w:line="360" w:lineRule="auto"/>
        <w:ind w:firstLineChars="200" w:firstLine="640"/>
        <w:rPr>
          <w:rFonts w:ascii="仿宋" w:eastAsia="仿宋" w:hAnsi="仿宋"/>
          <w:kern w:val="0"/>
          <w:sz w:val="32"/>
          <w:szCs w:val="32"/>
          <w:lang w:val="zh-CN"/>
        </w:rPr>
      </w:pPr>
      <w:r w:rsidRPr="00611895">
        <w:rPr>
          <w:rFonts w:ascii="仿宋" w:eastAsia="仿宋" w:hAnsi="仿宋" w:hint="eastAsia"/>
          <w:kern w:val="0"/>
          <w:sz w:val="32"/>
          <w:szCs w:val="32"/>
          <w:lang w:val="zh-CN"/>
        </w:rPr>
        <w:t>7. 申报表中不得插入图表，如需图表可注明“详见建设方案第xx页图xx或表xx”。</w:t>
      </w:r>
    </w:p>
    <w:p w:rsidR="00BE4FA4" w:rsidRPr="00611895" w:rsidRDefault="00BE4FA4">
      <w:pPr>
        <w:spacing w:line="560" w:lineRule="exact"/>
        <w:ind w:firstLineChars="200" w:firstLine="640"/>
        <w:rPr>
          <w:rFonts w:ascii="仿宋" w:eastAsia="仿宋" w:hAnsi="仿宋"/>
          <w:kern w:val="0"/>
          <w:sz w:val="32"/>
          <w:szCs w:val="32"/>
        </w:rPr>
      </w:pPr>
    </w:p>
    <w:p w:rsidR="00BE4FA4" w:rsidRPr="00611895" w:rsidRDefault="00BE4FA4">
      <w:pPr>
        <w:spacing w:line="600" w:lineRule="exact"/>
        <w:ind w:firstLineChars="200" w:firstLine="600"/>
        <w:rPr>
          <w:rFonts w:ascii="仿宋_GB2312" w:eastAsia="仿宋_GB2312" w:hAnsi="宋体"/>
          <w:kern w:val="0"/>
          <w:sz w:val="30"/>
          <w:szCs w:val="30"/>
          <w:lang w:val="zh-CN"/>
        </w:rPr>
      </w:pPr>
    </w:p>
    <w:p w:rsidR="00BE4FA4" w:rsidRPr="00611895" w:rsidRDefault="00BE4FA4">
      <w:pPr>
        <w:rPr>
          <w:rFonts w:ascii="仿宋_GB2312" w:eastAsia="仿宋_GB2312" w:hAnsi="宋体"/>
          <w:sz w:val="30"/>
          <w:szCs w:val="30"/>
          <w:lang w:val="zh-CN"/>
        </w:rPr>
      </w:pPr>
    </w:p>
    <w:p w:rsidR="00BE4FA4" w:rsidRPr="00611895" w:rsidRDefault="00BE4FA4">
      <w:pPr>
        <w:jc w:val="center"/>
        <w:rPr>
          <w:rFonts w:ascii="仿宋_GB2312" w:eastAsia="仿宋_GB2312" w:hAnsi="宋体"/>
          <w:sz w:val="30"/>
          <w:szCs w:val="30"/>
          <w:lang w:val="zh-CN"/>
        </w:rPr>
      </w:pPr>
    </w:p>
    <w:p w:rsidR="00BE4FA4" w:rsidRPr="00611895" w:rsidRDefault="00BE4FA4">
      <w:pPr>
        <w:rPr>
          <w:rFonts w:ascii="仿宋_GB2312" w:eastAsia="仿宋_GB2312" w:hAnsi="宋体"/>
          <w:sz w:val="30"/>
          <w:szCs w:val="30"/>
          <w:lang w:val="zh-CN"/>
        </w:rPr>
      </w:pPr>
    </w:p>
    <w:p w:rsidR="00BE4FA4" w:rsidRPr="00611895" w:rsidRDefault="00BE4FA4">
      <w:pPr>
        <w:rPr>
          <w:rFonts w:ascii="仿宋_GB2312" w:eastAsia="仿宋_GB2312" w:hAnsi="宋体"/>
          <w:sz w:val="30"/>
          <w:szCs w:val="30"/>
          <w:lang w:val="zh-CN"/>
        </w:rPr>
      </w:pPr>
    </w:p>
    <w:p w:rsidR="00BE4FA4" w:rsidRPr="00611895" w:rsidRDefault="00BE4FA4">
      <w:pPr>
        <w:rPr>
          <w:rFonts w:ascii="仿宋_GB2312" w:eastAsia="仿宋_GB2312" w:hAnsi="宋体"/>
          <w:sz w:val="30"/>
          <w:szCs w:val="30"/>
          <w:lang w:val="zh-CN"/>
        </w:rPr>
      </w:pPr>
    </w:p>
    <w:p w:rsidR="00BE4FA4" w:rsidRPr="00611895" w:rsidRDefault="00BE4FA4">
      <w:pPr>
        <w:rPr>
          <w:rFonts w:ascii="仿宋_GB2312" w:eastAsia="仿宋_GB2312" w:hAnsi="宋体"/>
          <w:sz w:val="30"/>
          <w:szCs w:val="30"/>
          <w:lang w:val="zh-CN"/>
        </w:rPr>
      </w:pPr>
    </w:p>
    <w:p w:rsidR="00BE4FA4" w:rsidRPr="00611895" w:rsidRDefault="00BE4FA4">
      <w:pPr>
        <w:rPr>
          <w:rFonts w:ascii="仿宋_GB2312" w:eastAsia="仿宋_GB2312" w:hAnsi="宋体"/>
          <w:sz w:val="30"/>
          <w:szCs w:val="30"/>
          <w:lang w:val="zh-CN"/>
        </w:rPr>
      </w:pPr>
    </w:p>
    <w:p w:rsidR="00BE4FA4" w:rsidRPr="00611895" w:rsidRDefault="00BE4FA4">
      <w:pPr>
        <w:rPr>
          <w:rFonts w:ascii="仿宋_GB2312" w:eastAsia="仿宋_GB2312" w:hAnsi="宋体"/>
          <w:sz w:val="30"/>
          <w:szCs w:val="30"/>
          <w:lang w:val="zh-CN"/>
        </w:rPr>
      </w:pPr>
    </w:p>
    <w:p w:rsidR="00BE4FA4" w:rsidRPr="00611895" w:rsidRDefault="007F4603">
      <w:pPr>
        <w:widowControl/>
        <w:jc w:val="left"/>
        <w:rPr>
          <w:rFonts w:ascii="仿宋_GB2312" w:eastAsia="仿宋_GB2312" w:hAnsi="宋体"/>
          <w:sz w:val="30"/>
          <w:szCs w:val="30"/>
          <w:lang w:val="zh-CN"/>
        </w:rPr>
      </w:pPr>
      <w:r w:rsidRPr="00611895">
        <w:rPr>
          <w:rFonts w:ascii="仿宋_GB2312" w:eastAsia="仿宋_GB2312" w:hAnsi="宋体"/>
          <w:sz w:val="30"/>
          <w:szCs w:val="30"/>
          <w:lang w:val="zh-CN"/>
        </w:rPr>
        <w:br w:type="page"/>
      </w:r>
    </w:p>
    <w:p w:rsidR="00BE4FA4" w:rsidRPr="00611895" w:rsidRDefault="007F4603">
      <w:pPr>
        <w:widowControl/>
        <w:spacing w:line="660" w:lineRule="exact"/>
        <w:jc w:val="center"/>
        <w:rPr>
          <w:rFonts w:ascii="方正小标宋简体" w:eastAsia="方正小标宋简体" w:hAnsi="仿宋"/>
          <w:kern w:val="0"/>
          <w:sz w:val="44"/>
          <w:szCs w:val="44"/>
          <w:lang w:val="zh-CN"/>
        </w:rPr>
      </w:pPr>
      <w:r w:rsidRPr="00611895">
        <w:rPr>
          <w:rFonts w:ascii="方正小标宋简体" w:eastAsia="方正小标宋简体" w:hAnsi="仿宋" w:hint="eastAsia"/>
          <w:kern w:val="0"/>
          <w:sz w:val="44"/>
          <w:szCs w:val="44"/>
          <w:lang w:val="zh-CN"/>
        </w:rPr>
        <w:lastRenderedPageBreak/>
        <w:t>内容真实性责任声明</w:t>
      </w:r>
    </w:p>
    <w:p w:rsidR="00BE4FA4" w:rsidRPr="00611895" w:rsidRDefault="00BE4FA4">
      <w:pPr>
        <w:widowControl/>
        <w:jc w:val="left"/>
        <w:rPr>
          <w:rFonts w:ascii="仿宋" w:eastAsia="仿宋" w:hAnsi="仿宋"/>
          <w:kern w:val="0"/>
          <w:sz w:val="32"/>
          <w:szCs w:val="32"/>
          <w:lang w:val="zh-CN"/>
        </w:rPr>
      </w:pPr>
    </w:p>
    <w:p w:rsidR="00BE4FA4" w:rsidRPr="00611895" w:rsidRDefault="007F4603">
      <w:pPr>
        <w:widowControl/>
        <w:spacing w:line="800" w:lineRule="exact"/>
        <w:ind w:firstLineChars="200" w:firstLine="640"/>
        <w:jc w:val="left"/>
        <w:rPr>
          <w:rFonts w:ascii="仿宋" w:eastAsia="仿宋" w:hAnsi="仿宋"/>
          <w:kern w:val="0"/>
          <w:sz w:val="32"/>
          <w:szCs w:val="32"/>
          <w:lang w:val="zh-CN"/>
        </w:rPr>
      </w:pPr>
      <w:r w:rsidRPr="00611895">
        <w:rPr>
          <w:rFonts w:ascii="仿宋" w:eastAsia="仿宋" w:hAnsi="仿宋" w:hint="eastAsia"/>
          <w:kern w:val="0"/>
          <w:sz w:val="32"/>
          <w:szCs w:val="32"/>
          <w:lang w:val="zh-CN"/>
        </w:rPr>
        <w:t>（学校名称）对贵州省高水平高职学校建设计划的《申报书》《建设方案》及相关佐证材料内容的真实性和准确性负责。</w:t>
      </w:r>
    </w:p>
    <w:p w:rsidR="00BE4FA4" w:rsidRPr="00611895" w:rsidRDefault="00BE4FA4">
      <w:pPr>
        <w:widowControl/>
        <w:spacing w:line="800" w:lineRule="exact"/>
        <w:ind w:firstLineChars="200" w:firstLine="640"/>
        <w:jc w:val="left"/>
        <w:rPr>
          <w:rFonts w:ascii="仿宋" w:eastAsia="仿宋" w:hAnsi="仿宋"/>
          <w:kern w:val="0"/>
          <w:sz w:val="32"/>
          <w:szCs w:val="32"/>
          <w:lang w:val="zh-CN"/>
        </w:rPr>
      </w:pPr>
    </w:p>
    <w:p w:rsidR="00BE4FA4" w:rsidRPr="00611895" w:rsidRDefault="007F4603">
      <w:pPr>
        <w:widowControl/>
        <w:spacing w:line="800" w:lineRule="exact"/>
        <w:ind w:firstLineChars="200" w:firstLine="640"/>
        <w:jc w:val="left"/>
        <w:rPr>
          <w:rFonts w:ascii="仿宋" w:eastAsia="仿宋" w:hAnsi="仿宋"/>
          <w:kern w:val="0"/>
          <w:sz w:val="32"/>
          <w:szCs w:val="32"/>
          <w:lang w:val="zh-CN"/>
        </w:rPr>
      </w:pPr>
      <w:r w:rsidRPr="00611895">
        <w:rPr>
          <w:rFonts w:ascii="仿宋" w:eastAsia="仿宋" w:hAnsi="仿宋" w:hint="eastAsia"/>
          <w:kern w:val="0"/>
          <w:sz w:val="32"/>
          <w:szCs w:val="32"/>
          <w:lang w:val="zh-CN"/>
        </w:rPr>
        <w:t>特此声明。</w:t>
      </w:r>
    </w:p>
    <w:p w:rsidR="00BE4FA4" w:rsidRPr="00611895" w:rsidRDefault="00BE4FA4">
      <w:pPr>
        <w:widowControl/>
        <w:jc w:val="left"/>
        <w:rPr>
          <w:rFonts w:ascii="仿宋" w:eastAsia="仿宋" w:hAnsi="仿宋"/>
          <w:kern w:val="0"/>
          <w:sz w:val="32"/>
          <w:szCs w:val="32"/>
          <w:lang w:val="zh-CN"/>
        </w:rPr>
      </w:pPr>
    </w:p>
    <w:p w:rsidR="00BE4FA4" w:rsidRPr="00611895" w:rsidRDefault="00BE4FA4">
      <w:pPr>
        <w:widowControl/>
        <w:jc w:val="left"/>
        <w:rPr>
          <w:rFonts w:ascii="仿宋" w:eastAsia="仿宋" w:hAnsi="仿宋"/>
          <w:kern w:val="0"/>
          <w:sz w:val="32"/>
          <w:szCs w:val="32"/>
          <w:lang w:val="zh-CN"/>
        </w:rPr>
      </w:pPr>
    </w:p>
    <w:p w:rsidR="00BE4FA4" w:rsidRPr="00611895" w:rsidRDefault="00BE4FA4">
      <w:pPr>
        <w:widowControl/>
        <w:jc w:val="left"/>
        <w:rPr>
          <w:rFonts w:ascii="仿宋" w:eastAsia="仿宋" w:hAnsi="仿宋"/>
          <w:kern w:val="0"/>
          <w:sz w:val="32"/>
          <w:szCs w:val="32"/>
          <w:lang w:val="zh-CN"/>
        </w:rPr>
      </w:pPr>
    </w:p>
    <w:p w:rsidR="00BE4FA4" w:rsidRPr="00611895" w:rsidRDefault="00BE4FA4">
      <w:pPr>
        <w:widowControl/>
        <w:jc w:val="left"/>
        <w:rPr>
          <w:rFonts w:ascii="仿宋" w:eastAsia="仿宋" w:hAnsi="仿宋"/>
          <w:kern w:val="0"/>
          <w:sz w:val="32"/>
          <w:szCs w:val="32"/>
          <w:lang w:val="zh-CN"/>
        </w:rPr>
      </w:pPr>
    </w:p>
    <w:p w:rsidR="00BE4FA4" w:rsidRPr="00611895" w:rsidRDefault="00BE4FA4">
      <w:pPr>
        <w:widowControl/>
        <w:jc w:val="left"/>
        <w:rPr>
          <w:rFonts w:ascii="仿宋" w:eastAsia="仿宋" w:hAnsi="仿宋"/>
          <w:kern w:val="0"/>
          <w:sz w:val="32"/>
          <w:szCs w:val="32"/>
          <w:lang w:val="zh-CN"/>
        </w:rPr>
      </w:pPr>
    </w:p>
    <w:p w:rsidR="00BE4FA4" w:rsidRPr="00611895" w:rsidRDefault="007F4603">
      <w:pPr>
        <w:widowControl/>
        <w:ind w:firstLineChars="1196" w:firstLine="3827"/>
        <w:jc w:val="left"/>
        <w:rPr>
          <w:rFonts w:ascii="仿宋" w:eastAsia="仿宋" w:hAnsi="仿宋"/>
          <w:kern w:val="0"/>
          <w:sz w:val="32"/>
          <w:szCs w:val="32"/>
          <w:lang w:val="zh-CN"/>
        </w:rPr>
      </w:pPr>
      <w:r w:rsidRPr="00611895">
        <w:rPr>
          <w:rFonts w:ascii="仿宋" w:eastAsia="仿宋" w:hAnsi="仿宋" w:hint="eastAsia"/>
          <w:kern w:val="0"/>
          <w:sz w:val="32"/>
          <w:szCs w:val="32"/>
          <w:lang w:val="zh-CN"/>
        </w:rPr>
        <w:t>单位名称（盖章）：</w:t>
      </w:r>
    </w:p>
    <w:p w:rsidR="00BE4FA4" w:rsidRPr="00611895" w:rsidRDefault="00BE4FA4">
      <w:pPr>
        <w:widowControl/>
        <w:ind w:firstLineChars="1196" w:firstLine="3827"/>
        <w:jc w:val="left"/>
        <w:rPr>
          <w:rFonts w:ascii="仿宋" w:eastAsia="仿宋" w:hAnsi="仿宋"/>
          <w:kern w:val="0"/>
          <w:sz w:val="32"/>
          <w:szCs w:val="32"/>
          <w:lang w:val="zh-CN"/>
        </w:rPr>
      </w:pPr>
    </w:p>
    <w:p w:rsidR="00BE4FA4" w:rsidRPr="00611895" w:rsidRDefault="007F4603">
      <w:pPr>
        <w:widowControl/>
        <w:ind w:firstLineChars="1196" w:firstLine="3827"/>
        <w:jc w:val="left"/>
        <w:rPr>
          <w:rFonts w:ascii="仿宋" w:eastAsia="仿宋" w:hAnsi="仿宋"/>
          <w:kern w:val="0"/>
          <w:sz w:val="32"/>
          <w:szCs w:val="32"/>
          <w:lang w:val="zh-CN"/>
        </w:rPr>
      </w:pPr>
      <w:r w:rsidRPr="00611895">
        <w:rPr>
          <w:rFonts w:ascii="仿宋" w:eastAsia="仿宋" w:hAnsi="仿宋" w:hint="eastAsia"/>
          <w:kern w:val="0"/>
          <w:sz w:val="32"/>
          <w:szCs w:val="32"/>
          <w:lang w:val="zh-CN"/>
        </w:rPr>
        <w:t>法定代表人（签名）：</w:t>
      </w:r>
    </w:p>
    <w:p w:rsidR="00BE4FA4" w:rsidRPr="00611895" w:rsidRDefault="00BE4FA4">
      <w:pPr>
        <w:widowControl/>
        <w:ind w:firstLineChars="1196" w:firstLine="3827"/>
        <w:jc w:val="left"/>
        <w:rPr>
          <w:rFonts w:ascii="仿宋" w:eastAsia="仿宋" w:hAnsi="仿宋"/>
          <w:kern w:val="0"/>
          <w:sz w:val="32"/>
          <w:szCs w:val="32"/>
          <w:lang w:val="zh-CN"/>
        </w:rPr>
      </w:pPr>
    </w:p>
    <w:p w:rsidR="00BE4FA4" w:rsidRPr="00611895" w:rsidRDefault="00BE4FA4">
      <w:pPr>
        <w:widowControl/>
        <w:ind w:firstLineChars="1196" w:firstLine="3827"/>
        <w:jc w:val="left"/>
        <w:rPr>
          <w:rFonts w:ascii="仿宋" w:eastAsia="仿宋" w:hAnsi="仿宋"/>
          <w:kern w:val="0"/>
          <w:sz w:val="32"/>
          <w:szCs w:val="32"/>
          <w:lang w:val="zh-CN"/>
        </w:rPr>
      </w:pPr>
    </w:p>
    <w:p w:rsidR="00BE4FA4" w:rsidRPr="00611895" w:rsidRDefault="007F4603">
      <w:pPr>
        <w:widowControl/>
        <w:ind w:firstLineChars="1683" w:firstLine="5386"/>
        <w:jc w:val="left"/>
        <w:rPr>
          <w:rFonts w:ascii="仿宋" w:eastAsia="仿宋" w:hAnsi="仿宋"/>
          <w:kern w:val="0"/>
          <w:sz w:val="32"/>
          <w:szCs w:val="32"/>
          <w:lang w:val="zh-CN"/>
        </w:rPr>
      </w:pPr>
      <w:r w:rsidRPr="00611895">
        <w:rPr>
          <w:rFonts w:ascii="仿宋" w:eastAsia="仿宋" w:hAnsi="仿宋" w:hint="eastAsia"/>
          <w:kern w:val="0"/>
          <w:sz w:val="32"/>
          <w:szCs w:val="32"/>
          <w:lang w:val="zh-CN"/>
        </w:rPr>
        <w:t>年</w:t>
      </w:r>
      <w:r w:rsidRPr="00611895">
        <w:rPr>
          <w:rFonts w:ascii="仿宋" w:eastAsia="仿宋" w:hAnsi="仿宋"/>
          <w:kern w:val="0"/>
          <w:sz w:val="32"/>
          <w:szCs w:val="32"/>
          <w:lang w:val="zh-CN"/>
        </w:rPr>
        <w:t xml:space="preserve"> 月   日</w:t>
      </w:r>
    </w:p>
    <w:p w:rsidR="00BE4FA4" w:rsidRPr="00611895" w:rsidRDefault="007F4603">
      <w:pPr>
        <w:widowControl/>
        <w:jc w:val="left"/>
        <w:rPr>
          <w:rFonts w:ascii="黑体" w:eastAsia="黑体" w:hAnsi="黑体"/>
          <w:kern w:val="0"/>
          <w:sz w:val="30"/>
          <w:szCs w:val="30"/>
          <w:lang w:val="zh-CN"/>
        </w:rPr>
      </w:pPr>
      <w:r w:rsidRPr="00611895">
        <w:rPr>
          <w:rFonts w:ascii="黑体" w:eastAsia="黑体" w:hAnsi="黑体"/>
          <w:kern w:val="0"/>
          <w:sz w:val="30"/>
          <w:szCs w:val="30"/>
          <w:lang w:val="zh-CN"/>
        </w:rPr>
        <w:br w:type="page"/>
      </w:r>
    </w:p>
    <w:p w:rsidR="00BE4FA4" w:rsidRPr="00611895" w:rsidRDefault="007F4603">
      <w:pPr>
        <w:ind w:firstLineChars="200" w:firstLine="600"/>
        <w:rPr>
          <w:rFonts w:ascii="黑体" w:eastAsia="黑体" w:hAnsi="黑体"/>
          <w:kern w:val="0"/>
          <w:sz w:val="30"/>
          <w:szCs w:val="30"/>
          <w:lang w:val="zh-CN"/>
        </w:rPr>
      </w:pPr>
      <w:r w:rsidRPr="00611895">
        <w:rPr>
          <w:rFonts w:ascii="黑体" w:eastAsia="黑体" w:hAnsi="黑体" w:hint="eastAsia"/>
          <w:kern w:val="0"/>
          <w:sz w:val="30"/>
          <w:szCs w:val="30"/>
          <w:lang w:val="zh-CN"/>
        </w:rPr>
        <w:lastRenderedPageBreak/>
        <w:t>一、基本情况</w:t>
      </w:r>
    </w:p>
    <w:tbl>
      <w:tblPr>
        <w:tblW w:w="88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96"/>
        <w:gridCol w:w="660"/>
        <w:gridCol w:w="138"/>
        <w:gridCol w:w="76"/>
        <w:gridCol w:w="244"/>
        <w:gridCol w:w="348"/>
        <w:gridCol w:w="43"/>
        <w:gridCol w:w="844"/>
        <w:gridCol w:w="61"/>
        <w:gridCol w:w="157"/>
        <w:gridCol w:w="619"/>
        <w:gridCol w:w="75"/>
        <w:gridCol w:w="568"/>
        <w:gridCol w:w="12"/>
        <w:gridCol w:w="129"/>
        <w:gridCol w:w="334"/>
        <w:gridCol w:w="119"/>
        <w:gridCol w:w="843"/>
        <w:gridCol w:w="18"/>
        <w:gridCol w:w="351"/>
        <w:gridCol w:w="336"/>
        <w:gridCol w:w="172"/>
        <w:gridCol w:w="541"/>
        <w:gridCol w:w="26"/>
        <w:gridCol w:w="1445"/>
      </w:tblGrid>
      <w:tr w:rsidR="00BE4FA4" w:rsidRPr="00611895">
        <w:trPr>
          <w:cantSplit/>
          <w:trHeight w:val="651"/>
          <w:jc w:val="center"/>
        </w:trPr>
        <w:tc>
          <w:tcPr>
            <w:tcW w:w="696" w:type="dxa"/>
            <w:vMerge w:val="restart"/>
            <w:tcBorders>
              <w:top w:val="single" w:sz="8" w:space="0" w:color="auto"/>
            </w:tcBorders>
            <w:vAlign w:val="center"/>
          </w:tcPr>
          <w:p w:rsidR="00BE4FA4" w:rsidRPr="00611895" w:rsidRDefault="007F4603">
            <w:pPr>
              <w:jc w:val="center"/>
              <w:rPr>
                <w:rFonts w:asciiTheme="majorEastAsia" w:eastAsiaTheme="majorEastAsia" w:hAnsiTheme="majorEastAsia"/>
                <w:bCs/>
                <w:position w:val="6"/>
                <w:sz w:val="24"/>
              </w:rPr>
            </w:pPr>
            <w:r w:rsidRPr="00611895">
              <w:rPr>
                <w:rFonts w:asciiTheme="majorEastAsia" w:eastAsiaTheme="majorEastAsia" w:hAnsiTheme="majorEastAsia"/>
                <w:position w:val="6"/>
                <w:sz w:val="24"/>
              </w:rPr>
              <w:t>1-1</w:t>
            </w:r>
            <w:r w:rsidRPr="00611895">
              <w:rPr>
                <w:rFonts w:asciiTheme="majorEastAsia" w:eastAsiaTheme="majorEastAsia" w:hAnsiTheme="majorEastAsia" w:hint="eastAsia"/>
                <w:position w:val="6"/>
                <w:sz w:val="24"/>
              </w:rPr>
              <w:t>基本信息</w:t>
            </w:r>
          </w:p>
        </w:tc>
        <w:tc>
          <w:tcPr>
            <w:tcW w:w="1466" w:type="dxa"/>
            <w:gridSpan w:val="5"/>
            <w:tcBorders>
              <w:top w:val="single" w:sz="8" w:space="0" w:color="auto"/>
            </w:tcBorders>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学校名称</w:t>
            </w:r>
          </w:p>
        </w:tc>
        <w:tc>
          <w:tcPr>
            <w:tcW w:w="2842" w:type="dxa"/>
            <w:gridSpan w:val="10"/>
            <w:tcBorders>
              <w:top w:val="single" w:sz="8" w:space="0" w:color="auto"/>
            </w:tcBorders>
            <w:vAlign w:val="center"/>
          </w:tcPr>
          <w:p w:rsidR="00BE4FA4" w:rsidRPr="00611895" w:rsidRDefault="00BE4FA4">
            <w:pPr>
              <w:spacing w:line="240" w:lineRule="exact"/>
              <w:jc w:val="center"/>
              <w:rPr>
                <w:rFonts w:asciiTheme="majorEastAsia" w:eastAsiaTheme="majorEastAsia" w:hAnsiTheme="majorEastAsia"/>
                <w:szCs w:val="21"/>
              </w:rPr>
            </w:pPr>
          </w:p>
        </w:tc>
        <w:tc>
          <w:tcPr>
            <w:tcW w:w="1331" w:type="dxa"/>
            <w:gridSpan w:val="4"/>
            <w:tcBorders>
              <w:top w:val="single" w:sz="8" w:space="0" w:color="auto"/>
            </w:tcBorders>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所在地区</w:t>
            </w:r>
          </w:p>
        </w:tc>
        <w:tc>
          <w:tcPr>
            <w:tcW w:w="2520" w:type="dxa"/>
            <w:gridSpan w:val="5"/>
            <w:tcBorders>
              <w:top w:val="single" w:sz="8" w:space="0" w:color="auto"/>
            </w:tcBorders>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342"/>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1466" w:type="dxa"/>
            <w:gridSpan w:val="5"/>
            <w:vMerge w:val="restart"/>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举办方</w:t>
            </w:r>
          </w:p>
        </w:tc>
        <w:tc>
          <w:tcPr>
            <w:tcW w:w="2842" w:type="dxa"/>
            <w:gridSpan w:val="10"/>
            <w:vMerge w:val="restart"/>
            <w:vAlign w:val="center"/>
          </w:tcPr>
          <w:p w:rsidR="00BE4FA4" w:rsidRPr="00611895" w:rsidRDefault="007F4603">
            <w:pPr>
              <w:spacing w:line="300" w:lineRule="exact"/>
              <w:rPr>
                <w:rFonts w:asciiTheme="majorEastAsia" w:eastAsiaTheme="majorEastAsia" w:hAnsiTheme="majorEastAsia"/>
                <w:szCs w:val="21"/>
              </w:rPr>
            </w:pPr>
            <w:r w:rsidRPr="00611895">
              <w:rPr>
                <w:rFonts w:asciiTheme="majorEastAsia" w:eastAsiaTheme="majorEastAsia" w:hAnsiTheme="majorEastAsia" w:hint="eastAsia"/>
                <w:szCs w:val="21"/>
              </w:rPr>
              <w:t>□省级政府□地市政府□行业□企业</w:t>
            </w:r>
            <w:r w:rsidRPr="00611895">
              <w:rPr>
                <w:rFonts w:asciiTheme="majorEastAsia" w:eastAsiaTheme="majorEastAsia" w:hAnsiTheme="majorEastAsia" w:hint="eastAsia"/>
                <w:szCs w:val="21"/>
              </w:rPr>
              <w:sym w:font="Wingdings 2" w:char="00A3"/>
            </w:r>
            <w:r w:rsidRPr="00611895">
              <w:rPr>
                <w:rFonts w:asciiTheme="majorEastAsia" w:eastAsiaTheme="majorEastAsia" w:hAnsiTheme="majorEastAsia" w:hint="eastAsia"/>
                <w:szCs w:val="21"/>
              </w:rPr>
              <w:t>其他</w:t>
            </w:r>
          </w:p>
        </w:tc>
        <w:tc>
          <w:tcPr>
            <w:tcW w:w="1331" w:type="dxa"/>
            <w:gridSpan w:val="4"/>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建校时间</w:t>
            </w:r>
            <w:r w:rsidRPr="00611895">
              <w:rPr>
                <w:rFonts w:asciiTheme="majorEastAsia" w:eastAsiaTheme="majorEastAsia" w:hAnsiTheme="majorEastAsia"/>
                <w:szCs w:val="21"/>
                <w:vertAlign w:val="superscript"/>
              </w:rPr>
              <w:footnoteReference w:id="1"/>
            </w:r>
          </w:p>
        </w:tc>
        <w:tc>
          <w:tcPr>
            <w:tcW w:w="2520"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319"/>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1466" w:type="dxa"/>
            <w:gridSpan w:val="5"/>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2842" w:type="dxa"/>
            <w:gridSpan w:val="10"/>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1331" w:type="dxa"/>
            <w:gridSpan w:val="4"/>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学校性质</w:t>
            </w:r>
          </w:p>
        </w:tc>
        <w:tc>
          <w:tcPr>
            <w:tcW w:w="2520" w:type="dxa"/>
            <w:gridSpan w:val="5"/>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□公办□民办</w:t>
            </w:r>
          </w:p>
        </w:tc>
      </w:tr>
      <w:tr w:rsidR="00BE4FA4" w:rsidRPr="00611895">
        <w:trPr>
          <w:cantSplit/>
          <w:trHeight w:val="794"/>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1466" w:type="dxa"/>
            <w:gridSpan w:val="5"/>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办学水平</w:t>
            </w:r>
          </w:p>
        </w:tc>
        <w:tc>
          <w:tcPr>
            <w:tcW w:w="6693" w:type="dxa"/>
            <w:gridSpan w:val="19"/>
            <w:vAlign w:val="center"/>
          </w:tcPr>
          <w:p w:rsidR="00BE4FA4" w:rsidRPr="00611895" w:rsidRDefault="007F4603">
            <w:pPr>
              <w:spacing w:line="3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□国家示范</w:t>
            </w:r>
            <w:r w:rsidRPr="00611895">
              <w:rPr>
                <w:rFonts w:asciiTheme="majorEastAsia" w:eastAsiaTheme="majorEastAsia" w:hAnsiTheme="majorEastAsia" w:hint="eastAsia"/>
                <w:szCs w:val="21"/>
              </w:rPr>
              <w:sym w:font="Wingdings 2" w:char="00A3"/>
            </w:r>
            <w:r w:rsidRPr="00611895">
              <w:rPr>
                <w:rFonts w:asciiTheme="majorEastAsia" w:eastAsiaTheme="majorEastAsia" w:hAnsiTheme="majorEastAsia" w:hint="eastAsia"/>
                <w:szCs w:val="21"/>
              </w:rPr>
              <w:t>国家骨干□省级示范□省级优质</w:t>
            </w:r>
          </w:p>
          <w:p w:rsidR="00BE4FA4" w:rsidRPr="00611895" w:rsidRDefault="007F4603">
            <w:pPr>
              <w:spacing w:line="3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□其他（请注明：）</w:t>
            </w:r>
          </w:p>
        </w:tc>
      </w:tr>
      <w:tr w:rsidR="00BE4FA4" w:rsidRPr="00611895">
        <w:trPr>
          <w:cantSplit/>
          <w:trHeight w:val="367"/>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1466" w:type="dxa"/>
            <w:gridSpan w:val="5"/>
            <w:vMerge w:val="restart"/>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通信地址</w:t>
            </w:r>
          </w:p>
        </w:tc>
        <w:tc>
          <w:tcPr>
            <w:tcW w:w="2842" w:type="dxa"/>
            <w:gridSpan w:val="10"/>
            <w:vMerge w:val="restart"/>
            <w:vAlign w:val="center"/>
          </w:tcPr>
          <w:p w:rsidR="00BE4FA4" w:rsidRPr="00611895" w:rsidRDefault="00BE4FA4">
            <w:pPr>
              <w:spacing w:line="240" w:lineRule="exact"/>
              <w:jc w:val="center"/>
              <w:rPr>
                <w:rFonts w:asciiTheme="majorEastAsia" w:eastAsiaTheme="majorEastAsia" w:hAnsiTheme="majorEastAsia"/>
                <w:szCs w:val="21"/>
              </w:rPr>
            </w:pPr>
          </w:p>
        </w:tc>
        <w:tc>
          <w:tcPr>
            <w:tcW w:w="1667" w:type="dxa"/>
            <w:gridSpan w:val="5"/>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邮编</w:t>
            </w:r>
          </w:p>
        </w:tc>
        <w:tc>
          <w:tcPr>
            <w:tcW w:w="2184" w:type="dxa"/>
            <w:gridSpan w:val="4"/>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339"/>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1466" w:type="dxa"/>
            <w:gridSpan w:val="5"/>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2842" w:type="dxa"/>
            <w:gridSpan w:val="10"/>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1667" w:type="dxa"/>
            <w:gridSpan w:val="5"/>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学校网址</w:t>
            </w:r>
          </w:p>
        </w:tc>
        <w:tc>
          <w:tcPr>
            <w:tcW w:w="2184" w:type="dxa"/>
            <w:gridSpan w:val="4"/>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366"/>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1466" w:type="dxa"/>
            <w:gridSpan w:val="5"/>
            <w:vMerge w:val="restart"/>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法人</w:t>
            </w:r>
          </w:p>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代表</w:t>
            </w:r>
          </w:p>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信息</w:t>
            </w:r>
          </w:p>
        </w:tc>
        <w:tc>
          <w:tcPr>
            <w:tcW w:w="1799" w:type="dxa"/>
            <w:gridSpan w:val="6"/>
            <w:tcMar>
              <w:left w:w="0" w:type="dxa"/>
              <w:right w:w="0" w:type="dxa"/>
            </w:tcMar>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姓名</w:t>
            </w:r>
          </w:p>
        </w:tc>
        <w:tc>
          <w:tcPr>
            <w:tcW w:w="1043" w:type="dxa"/>
            <w:gridSpan w:val="4"/>
            <w:vAlign w:val="center"/>
          </w:tcPr>
          <w:p w:rsidR="00BE4FA4" w:rsidRPr="00611895" w:rsidRDefault="00BE4FA4">
            <w:pPr>
              <w:spacing w:line="240" w:lineRule="exact"/>
              <w:jc w:val="center"/>
              <w:rPr>
                <w:rFonts w:asciiTheme="majorEastAsia" w:eastAsiaTheme="majorEastAsia" w:hAnsiTheme="majorEastAsia"/>
                <w:szCs w:val="21"/>
              </w:rPr>
            </w:pPr>
          </w:p>
        </w:tc>
        <w:tc>
          <w:tcPr>
            <w:tcW w:w="1667" w:type="dxa"/>
            <w:gridSpan w:val="5"/>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职务</w:t>
            </w:r>
          </w:p>
        </w:tc>
        <w:tc>
          <w:tcPr>
            <w:tcW w:w="2184" w:type="dxa"/>
            <w:gridSpan w:val="4"/>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305"/>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1466" w:type="dxa"/>
            <w:gridSpan w:val="5"/>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1799" w:type="dxa"/>
            <w:gridSpan w:val="6"/>
            <w:tcMar>
              <w:left w:w="0" w:type="dxa"/>
              <w:right w:w="0" w:type="dxa"/>
            </w:tcMar>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办公电话</w:t>
            </w:r>
          </w:p>
        </w:tc>
        <w:tc>
          <w:tcPr>
            <w:tcW w:w="1043" w:type="dxa"/>
            <w:gridSpan w:val="4"/>
            <w:vAlign w:val="center"/>
          </w:tcPr>
          <w:p w:rsidR="00BE4FA4" w:rsidRPr="00611895" w:rsidRDefault="00BE4FA4">
            <w:pPr>
              <w:spacing w:line="240" w:lineRule="exact"/>
              <w:jc w:val="center"/>
              <w:rPr>
                <w:rFonts w:asciiTheme="majorEastAsia" w:eastAsiaTheme="majorEastAsia" w:hAnsiTheme="majorEastAsia"/>
                <w:szCs w:val="21"/>
              </w:rPr>
            </w:pPr>
          </w:p>
        </w:tc>
        <w:tc>
          <w:tcPr>
            <w:tcW w:w="1667" w:type="dxa"/>
            <w:gridSpan w:val="5"/>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手机</w:t>
            </w:r>
          </w:p>
        </w:tc>
        <w:tc>
          <w:tcPr>
            <w:tcW w:w="2184" w:type="dxa"/>
            <w:gridSpan w:val="4"/>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309"/>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1466" w:type="dxa"/>
            <w:gridSpan w:val="5"/>
            <w:vMerge w:val="restart"/>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联系人信息</w:t>
            </w:r>
          </w:p>
        </w:tc>
        <w:tc>
          <w:tcPr>
            <w:tcW w:w="1799" w:type="dxa"/>
            <w:gridSpan w:val="6"/>
            <w:tcMar>
              <w:left w:w="0" w:type="dxa"/>
              <w:right w:w="0" w:type="dxa"/>
            </w:tcMar>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姓名</w:t>
            </w:r>
          </w:p>
        </w:tc>
        <w:tc>
          <w:tcPr>
            <w:tcW w:w="1043" w:type="dxa"/>
            <w:gridSpan w:val="4"/>
            <w:vAlign w:val="center"/>
          </w:tcPr>
          <w:p w:rsidR="00BE4FA4" w:rsidRPr="00611895" w:rsidRDefault="00BE4FA4">
            <w:pPr>
              <w:spacing w:line="240" w:lineRule="exact"/>
              <w:jc w:val="center"/>
              <w:rPr>
                <w:rFonts w:asciiTheme="majorEastAsia" w:eastAsiaTheme="majorEastAsia" w:hAnsiTheme="majorEastAsia"/>
                <w:szCs w:val="21"/>
              </w:rPr>
            </w:pPr>
          </w:p>
        </w:tc>
        <w:tc>
          <w:tcPr>
            <w:tcW w:w="1667" w:type="dxa"/>
            <w:gridSpan w:val="5"/>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职务</w:t>
            </w:r>
          </w:p>
        </w:tc>
        <w:tc>
          <w:tcPr>
            <w:tcW w:w="2184" w:type="dxa"/>
            <w:gridSpan w:val="4"/>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309"/>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1466" w:type="dxa"/>
            <w:gridSpan w:val="5"/>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1799" w:type="dxa"/>
            <w:gridSpan w:val="6"/>
            <w:tcMar>
              <w:left w:w="0" w:type="dxa"/>
              <w:right w:w="0" w:type="dxa"/>
            </w:tcMar>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办公电话</w:t>
            </w:r>
          </w:p>
        </w:tc>
        <w:tc>
          <w:tcPr>
            <w:tcW w:w="1043" w:type="dxa"/>
            <w:gridSpan w:val="4"/>
            <w:vAlign w:val="center"/>
          </w:tcPr>
          <w:p w:rsidR="00BE4FA4" w:rsidRPr="00611895" w:rsidRDefault="00BE4FA4">
            <w:pPr>
              <w:spacing w:line="240" w:lineRule="exact"/>
              <w:jc w:val="center"/>
              <w:rPr>
                <w:rFonts w:asciiTheme="majorEastAsia" w:eastAsiaTheme="majorEastAsia" w:hAnsiTheme="majorEastAsia"/>
                <w:szCs w:val="21"/>
              </w:rPr>
            </w:pPr>
          </w:p>
        </w:tc>
        <w:tc>
          <w:tcPr>
            <w:tcW w:w="1667" w:type="dxa"/>
            <w:gridSpan w:val="5"/>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传真</w:t>
            </w:r>
          </w:p>
        </w:tc>
        <w:tc>
          <w:tcPr>
            <w:tcW w:w="2184" w:type="dxa"/>
            <w:gridSpan w:val="4"/>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309"/>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1466" w:type="dxa"/>
            <w:gridSpan w:val="5"/>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1799" w:type="dxa"/>
            <w:gridSpan w:val="6"/>
            <w:tcMar>
              <w:left w:w="0" w:type="dxa"/>
              <w:right w:w="0" w:type="dxa"/>
            </w:tcMar>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手机</w:t>
            </w:r>
          </w:p>
        </w:tc>
        <w:tc>
          <w:tcPr>
            <w:tcW w:w="1043" w:type="dxa"/>
            <w:gridSpan w:val="4"/>
            <w:vAlign w:val="center"/>
          </w:tcPr>
          <w:p w:rsidR="00BE4FA4" w:rsidRPr="00611895" w:rsidRDefault="00BE4FA4">
            <w:pPr>
              <w:spacing w:line="240" w:lineRule="exact"/>
              <w:jc w:val="center"/>
              <w:rPr>
                <w:rFonts w:asciiTheme="majorEastAsia" w:eastAsiaTheme="majorEastAsia" w:hAnsiTheme="majorEastAsia"/>
                <w:szCs w:val="21"/>
              </w:rPr>
            </w:pPr>
          </w:p>
        </w:tc>
        <w:tc>
          <w:tcPr>
            <w:tcW w:w="1667" w:type="dxa"/>
            <w:gridSpan w:val="5"/>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电子邮箱</w:t>
            </w:r>
          </w:p>
        </w:tc>
        <w:tc>
          <w:tcPr>
            <w:tcW w:w="2184" w:type="dxa"/>
            <w:gridSpan w:val="4"/>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53"/>
          <w:jc w:val="center"/>
        </w:trPr>
        <w:tc>
          <w:tcPr>
            <w:tcW w:w="696" w:type="dxa"/>
            <w:vMerge w:val="restart"/>
            <w:vAlign w:val="center"/>
          </w:tcPr>
          <w:p w:rsidR="00BE4FA4" w:rsidRPr="00611895" w:rsidRDefault="007F4603">
            <w:pPr>
              <w:jc w:val="center"/>
              <w:rPr>
                <w:rFonts w:asciiTheme="majorEastAsia" w:eastAsiaTheme="majorEastAsia" w:hAnsiTheme="majorEastAsia"/>
                <w:position w:val="6"/>
                <w:sz w:val="24"/>
              </w:rPr>
            </w:pPr>
            <w:r w:rsidRPr="00611895">
              <w:rPr>
                <w:rFonts w:asciiTheme="majorEastAsia" w:eastAsiaTheme="majorEastAsia" w:hAnsiTheme="majorEastAsia"/>
                <w:position w:val="6"/>
                <w:sz w:val="24"/>
              </w:rPr>
              <w:t>1-2</w:t>
            </w:r>
            <w:r w:rsidRPr="00611895">
              <w:rPr>
                <w:rFonts w:asciiTheme="majorEastAsia" w:eastAsiaTheme="majorEastAsia" w:hAnsiTheme="majorEastAsia" w:hint="eastAsia"/>
                <w:position w:val="6"/>
                <w:sz w:val="24"/>
              </w:rPr>
              <w:t>基</w:t>
            </w:r>
          </w:p>
          <w:p w:rsidR="00BE4FA4" w:rsidRPr="00611895" w:rsidRDefault="007F4603">
            <w:pPr>
              <w:jc w:val="center"/>
              <w:rPr>
                <w:rFonts w:asciiTheme="majorEastAsia" w:eastAsiaTheme="majorEastAsia" w:hAnsiTheme="majorEastAsia"/>
                <w:position w:val="6"/>
                <w:sz w:val="24"/>
              </w:rPr>
            </w:pPr>
            <w:r w:rsidRPr="00611895">
              <w:rPr>
                <w:rFonts w:asciiTheme="majorEastAsia" w:eastAsiaTheme="majorEastAsia" w:hAnsiTheme="majorEastAsia" w:hint="eastAsia"/>
                <w:position w:val="6"/>
                <w:sz w:val="24"/>
              </w:rPr>
              <w:t>本</w:t>
            </w:r>
          </w:p>
          <w:p w:rsidR="00BE4FA4" w:rsidRPr="00611895" w:rsidRDefault="007F4603">
            <w:pPr>
              <w:jc w:val="center"/>
              <w:rPr>
                <w:rFonts w:asciiTheme="majorEastAsia" w:eastAsiaTheme="majorEastAsia" w:hAnsiTheme="majorEastAsia"/>
                <w:position w:val="6"/>
                <w:sz w:val="24"/>
              </w:rPr>
            </w:pPr>
            <w:r w:rsidRPr="00611895">
              <w:rPr>
                <w:rFonts w:asciiTheme="majorEastAsia" w:eastAsiaTheme="majorEastAsia" w:hAnsiTheme="majorEastAsia" w:hint="eastAsia"/>
                <w:position w:val="6"/>
                <w:sz w:val="24"/>
              </w:rPr>
              <w:t>状</w:t>
            </w:r>
          </w:p>
          <w:p w:rsidR="00BE4FA4" w:rsidRPr="00611895" w:rsidRDefault="007F4603">
            <w:pPr>
              <w:jc w:val="center"/>
              <w:rPr>
                <w:rFonts w:asciiTheme="majorEastAsia" w:eastAsiaTheme="majorEastAsia" w:hAnsiTheme="majorEastAsia"/>
                <w:bCs/>
                <w:position w:val="6"/>
              </w:rPr>
            </w:pPr>
            <w:r w:rsidRPr="00611895">
              <w:rPr>
                <w:rFonts w:asciiTheme="majorEastAsia" w:eastAsiaTheme="majorEastAsia" w:hAnsiTheme="majorEastAsia" w:hint="eastAsia"/>
                <w:position w:val="6"/>
                <w:sz w:val="24"/>
              </w:rPr>
              <w:t>态</w:t>
            </w:r>
          </w:p>
        </w:tc>
        <w:tc>
          <w:tcPr>
            <w:tcW w:w="2353" w:type="dxa"/>
            <w:gridSpan w:val="7"/>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占地面积（亩）</w:t>
            </w:r>
          </w:p>
        </w:tc>
        <w:tc>
          <w:tcPr>
            <w:tcW w:w="1492"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2302" w:type="dxa"/>
            <w:gridSpan w:val="8"/>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建筑面积（平方米）</w:t>
            </w:r>
          </w:p>
        </w:tc>
        <w:tc>
          <w:tcPr>
            <w:tcW w:w="2012"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53"/>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2353" w:type="dxa"/>
            <w:gridSpan w:val="7"/>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现有固定资产总值</w:t>
            </w:r>
          </w:p>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（万元）</w:t>
            </w:r>
          </w:p>
        </w:tc>
        <w:tc>
          <w:tcPr>
            <w:tcW w:w="1492"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2302" w:type="dxa"/>
            <w:gridSpan w:val="8"/>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宋体" w:hAnsi="宋体" w:cs="宋体" w:hint="eastAsia"/>
                <w:spacing w:val="-8"/>
                <w:sz w:val="18"/>
                <w:szCs w:val="18"/>
              </w:rPr>
              <w:t>教学、科研仪器设备</w:t>
            </w:r>
            <w:r w:rsidRPr="00611895">
              <w:rPr>
                <w:rFonts w:ascii="宋体" w:hAnsi="宋体" w:cs="宋体" w:hint="eastAsia"/>
                <w:sz w:val="18"/>
                <w:szCs w:val="18"/>
              </w:rPr>
              <w:t>总值（万元）</w:t>
            </w:r>
            <w:r w:rsidRPr="00611895">
              <w:rPr>
                <w:rFonts w:asciiTheme="majorEastAsia" w:eastAsiaTheme="majorEastAsia" w:hAnsiTheme="majorEastAsia"/>
                <w:szCs w:val="21"/>
              </w:rPr>
              <w:t>/</w:t>
            </w:r>
            <w:r w:rsidRPr="00611895">
              <w:rPr>
                <w:rFonts w:asciiTheme="majorEastAsia" w:eastAsiaTheme="majorEastAsia" w:hAnsiTheme="majorEastAsia" w:hint="eastAsia"/>
                <w:szCs w:val="21"/>
              </w:rPr>
              <w:t>生均（元）</w:t>
            </w:r>
          </w:p>
        </w:tc>
        <w:tc>
          <w:tcPr>
            <w:tcW w:w="2012" w:type="dxa"/>
            <w:gridSpan w:val="3"/>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w:t>
            </w:r>
          </w:p>
        </w:tc>
      </w:tr>
      <w:tr w:rsidR="00BE4FA4" w:rsidRPr="00611895">
        <w:trPr>
          <w:cantSplit/>
          <w:trHeight w:val="453"/>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2353" w:type="dxa"/>
            <w:gridSpan w:val="7"/>
            <w:vAlign w:val="center"/>
          </w:tcPr>
          <w:p w:rsidR="00BE4FA4" w:rsidRPr="00611895" w:rsidRDefault="007F4603">
            <w:pPr>
              <w:spacing w:line="240" w:lineRule="exact"/>
              <w:rPr>
                <w:rFonts w:asciiTheme="majorEastAsia" w:eastAsiaTheme="majorEastAsia" w:hAnsiTheme="majorEastAsia"/>
                <w:szCs w:val="21"/>
              </w:rPr>
            </w:pPr>
            <w:r w:rsidRPr="00611895">
              <w:rPr>
                <w:rFonts w:asciiTheme="majorEastAsia" w:eastAsiaTheme="majorEastAsia" w:hAnsiTheme="majorEastAsia" w:hint="eastAsia"/>
                <w:szCs w:val="21"/>
              </w:rPr>
              <w:t>生</w:t>
            </w:r>
            <w:proofErr w:type="gramStart"/>
            <w:r w:rsidRPr="00611895">
              <w:rPr>
                <w:rFonts w:asciiTheme="majorEastAsia" w:eastAsiaTheme="majorEastAsia" w:hAnsiTheme="majorEastAsia" w:hint="eastAsia"/>
                <w:szCs w:val="21"/>
              </w:rPr>
              <w:t>均教学</w:t>
            </w:r>
            <w:proofErr w:type="gramEnd"/>
            <w:r w:rsidRPr="00611895">
              <w:rPr>
                <w:rFonts w:asciiTheme="majorEastAsia" w:eastAsiaTheme="majorEastAsia" w:hAnsiTheme="majorEastAsia" w:hint="eastAsia"/>
                <w:szCs w:val="21"/>
              </w:rPr>
              <w:t>科研及辅助用房面积（㎡/生）</w:t>
            </w:r>
          </w:p>
        </w:tc>
        <w:tc>
          <w:tcPr>
            <w:tcW w:w="1492"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2302" w:type="dxa"/>
            <w:gridSpan w:val="8"/>
            <w:vAlign w:val="center"/>
          </w:tcPr>
          <w:p w:rsidR="00BE4FA4" w:rsidRPr="00611895" w:rsidRDefault="007F4603">
            <w:pPr>
              <w:spacing w:line="240" w:lineRule="exact"/>
              <w:rPr>
                <w:rFonts w:asciiTheme="majorEastAsia" w:eastAsiaTheme="majorEastAsia" w:hAnsiTheme="majorEastAsia"/>
                <w:szCs w:val="21"/>
              </w:rPr>
            </w:pPr>
            <w:r w:rsidRPr="00611895">
              <w:rPr>
                <w:rFonts w:asciiTheme="majorEastAsia" w:eastAsiaTheme="majorEastAsia" w:hAnsiTheme="majorEastAsia" w:hint="eastAsia"/>
                <w:szCs w:val="21"/>
              </w:rPr>
              <w:t>生均实验室、实习场所面积（㎡/生）</w:t>
            </w:r>
          </w:p>
        </w:tc>
        <w:tc>
          <w:tcPr>
            <w:tcW w:w="2012" w:type="dxa"/>
            <w:gridSpan w:val="3"/>
            <w:vAlign w:val="center"/>
          </w:tcPr>
          <w:p w:rsidR="00BE4FA4" w:rsidRPr="00611895" w:rsidRDefault="00BE4FA4">
            <w:pPr>
              <w:spacing w:line="240" w:lineRule="exact"/>
              <w:jc w:val="center"/>
              <w:rPr>
                <w:rFonts w:ascii="宋体" w:hAnsi="宋体" w:cs="宋体"/>
                <w:sz w:val="18"/>
                <w:szCs w:val="18"/>
              </w:rPr>
            </w:pPr>
          </w:p>
        </w:tc>
      </w:tr>
      <w:tr w:rsidR="00BE4FA4" w:rsidRPr="00611895">
        <w:trPr>
          <w:cantSplit/>
          <w:trHeight w:val="453"/>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2353" w:type="dxa"/>
            <w:gridSpan w:val="7"/>
            <w:vAlign w:val="center"/>
          </w:tcPr>
          <w:p w:rsidR="00BE4FA4" w:rsidRPr="00611895" w:rsidRDefault="007F4603">
            <w:pPr>
              <w:spacing w:line="240" w:lineRule="exact"/>
              <w:rPr>
                <w:rFonts w:asciiTheme="majorEastAsia" w:eastAsiaTheme="majorEastAsia" w:hAnsiTheme="majorEastAsia"/>
                <w:szCs w:val="21"/>
              </w:rPr>
            </w:pPr>
            <w:r w:rsidRPr="00611895">
              <w:rPr>
                <w:rFonts w:asciiTheme="majorEastAsia" w:eastAsiaTheme="majorEastAsia" w:hAnsiTheme="majorEastAsia" w:hint="eastAsia"/>
                <w:szCs w:val="21"/>
              </w:rPr>
              <w:t>生</w:t>
            </w:r>
            <w:proofErr w:type="gramStart"/>
            <w:r w:rsidRPr="00611895">
              <w:rPr>
                <w:rFonts w:asciiTheme="majorEastAsia" w:eastAsiaTheme="majorEastAsia" w:hAnsiTheme="majorEastAsia" w:hint="eastAsia"/>
                <w:szCs w:val="21"/>
              </w:rPr>
              <w:t>均学生</w:t>
            </w:r>
            <w:proofErr w:type="gramEnd"/>
            <w:r w:rsidRPr="00611895">
              <w:rPr>
                <w:rFonts w:asciiTheme="majorEastAsia" w:eastAsiaTheme="majorEastAsia" w:hAnsiTheme="majorEastAsia" w:hint="eastAsia"/>
                <w:szCs w:val="21"/>
              </w:rPr>
              <w:t>宿舍（公寓）面积（㎡/生）</w:t>
            </w:r>
          </w:p>
        </w:tc>
        <w:tc>
          <w:tcPr>
            <w:tcW w:w="1492"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2302" w:type="dxa"/>
            <w:gridSpan w:val="8"/>
            <w:vAlign w:val="center"/>
          </w:tcPr>
          <w:p w:rsidR="00BE4FA4" w:rsidRPr="00611895" w:rsidRDefault="007F4603">
            <w:pPr>
              <w:spacing w:line="240" w:lineRule="exact"/>
              <w:rPr>
                <w:rFonts w:asciiTheme="majorEastAsia" w:eastAsiaTheme="majorEastAsia" w:hAnsiTheme="majorEastAsia"/>
                <w:szCs w:val="21"/>
              </w:rPr>
            </w:pPr>
            <w:r w:rsidRPr="00611895">
              <w:rPr>
                <w:rFonts w:asciiTheme="majorEastAsia" w:eastAsiaTheme="majorEastAsia" w:hAnsiTheme="majorEastAsia" w:hint="eastAsia"/>
                <w:szCs w:val="21"/>
              </w:rPr>
              <w:t>生均纸质图书册数（册/生）</w:t>
            </w:r>
          </w:p>
        </w:tc>
        <w:tc>
          <w:tcPr>
            <w:tcW w:w="2012" w:type="dxa"/>
            <w:gridSpan w:val="3"/>
            <w:vAlign w:val="center"/>
          </w:tcPr>
          <w:p w:rsidR="00BE4FA4" w:rsidRPr="00611895" w:rsidRDefault="00BE4FA4">
            <w:pPr>
              <w:spacing w:line="240" w:lineRule="exact"/>
              <w:jc w:val="center"/>
              <w:rPr>
                <w:rFonts w:ascii="宋体" w:hAnsi="宋体" w:cs="宋体"/>
                <w:sz w:val="18"/>
                <w:szCs w:val="18"/>
              </w:rPr>
            </w:pPr>
          </w:p>
        </w:tc>
      </w:tr>
      <w:tr w:rsidR="00BE4FA4" w:rsidRPr="00611895">
        <w:trPr>
          <w:cantSplit/>
          <w:trHeight w:val="453"/>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3833" w:type="dxa"/>
            <w:gridSpan w:val="12"/>
            <w:tcBorders>
              <w:tl2br w:val="single" w:sz="4" w:space="0" w:color="auto"/>
            </w:tcBorders>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年份</w:t>
            </w:r>
          </w:p>
          <w:p w:rsidR="00BE4FA4" w:rsidRPr="00611895" w:rsidRDefault="007F4603">
            <w:pPr>
              <w:spacing w:line="240" w:lineRule="exact"/>
              <w:rPr>
                <w:rFonts w:asciiTheme="majorEastAsia" w:eastAsiaTheme="majorEastAsia" w:hAnsiTheme="majorEastAsia"/>
                <w:szCs w:val="21"/>
              </w:rPr>
            </w:pPr>
            <w:r w:rsidRPr="00611895">
              <w:rPr>
                <w:rFonts w:asciiTheme="majorEastAsia" w:eastAsiaTheme="majorEastAsia" w:hAnsiTheme="majorEastAsia" w:hint="eastAsia"/>
                <w:szCs w:val="21"/>
              </w:rPr>
              <w:t>项目</w:t>
            </w:r>
          </w:p>
        </w:tc>
        <w:tc>
          <w:tcPr>
            <w:tcW w:w="1455" w:type="dxa"/>
            <w:gridSpan w:val="6"/>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201</w:t>
            </w:r>
            <w:r w:rsidRPr="00611895">
              <w:rPr>
                <w:rFonts w:asciiTheme="majorEastAsia" w:eastAsiaTheme="majorEastAsia" w:hAnsiTheme="majorEastAsia" w:hint="eastAsia"/>
                <w:szCs w:val="21"/>
              </w:rPr>
              <w:t>7年</w:t>
            </w:r>
          </w:p>
        </w:tc>
        <w:tc>
          <w:tcPr>
            <w:tcW w:w="1426" w:type="dxa"/>
            <w:gridSpan w:val="5"/>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201</w:t>
            </w:r>
            <w:r w:rsidRPr="00611895">
              <w:rPr>
                <w:rFonts w:asciiTheme="majorEastAsia" w:eastAsiaTheme="majorEastAsia" w:hAnsiTheme="majorEastAsia" w:hint="eastAsia"/>
                <w:szCs w:val="21"/>
              </w:rPr>
              <w:t>8年</w:t>
            </w:r>
          </w:p>
        </w:tc>
        <w:tc>
          <w:tcPr>
            <w:tcW w:w="1445" w:type="dxa"/>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201</w:t>
            </w:r>
            <w:r w:rsidRPr="00611895">
              <w:rPr>
                <w:rFonts w:asciiTheme="majorEastAsia" w:eastAsiaTheme="majorEastAsia" w:hAnsiTheme="majorEastAsia" w:hint="eastAsia"/>
                <w:szCs w:val="21"/>
              </w:rPr>
              <w:t>9年</w:t>
            </w:r>
          </w:p>
        </w:tc>
      </w:tr>
      <w:tr w:rsidR="00BE4FA4" w:rsidRPr="00611895">
        <w:trPr>
          <w:cantSplit/>
          <w:trHeight w:val="453"/>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3833" w:type="dxa"/>
            <w:gridSpan w:val="12"/>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总收入</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53"/>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3833" w:type="dxa"/>
            <w:gridSpan w:val="12"/>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学费收入总额（万元）</w:t>
            </w:r>
            <w:r w:rsidRPr="00611895">
              <w:rPr>
                <w:rFonts w:asciiTheme="majorEastAsia" w:eastAsiaTheme="majorEastAsia" w:hAnsiTheme="majorEastAsia"/>
                <w:szCs w:val="21"/>
              </w:rPr>
              <w:t>/</w:t>
            </w:r>
            <w:r w:rsidRPr="00611895">
              <w:rPr>
                <w:rFonts w:asciiTheme="majorEastAsia" w:eastAsiaTheme="majorEastAsia" w:hAnsiTheme="majorEastAsia" w:hint="eastAsia"/>
                <w:szCs w:val="21"/>
              </w:rPr>
              <w:t>生均（元）</w:t>
            </w:r>
          </w:p>
        </w:tc>
        <w:tc>
          <w:tcPr>
            <w:tcW w:w="1455" w:type="dxa"/>
            <w:gridSpan w:val="6"/>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w:t>
            </w:r>
          </w:p>
        </w:tc>
        <w:tc>
          <w:tcPr>
            <w:tcW w:w="1426" w:type="dxa"/>
            <w:gridSpan w:val="5"/>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w:t>
            </w:r>
          </w:p>
        </w:tc>
        <w:tc>
          <w:tcPr>
            <w:tcW w:w="1445" w:type="dxa"/>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w:t>
            </w:r>
          </w:p>
        </w:tc>
      </w:tr>
      <w:tr w:rsidR="00BE4FA4" w:rsidRPr="00611895">
        <w:trPr>
          <w:cantSplit/>
          <w:trHeight w:val="453"/>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660" w:type="dxa"/>
            <w:vMerge w:val="restart"/>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财政预算内拨款</w:t>
            </w:r>
          </w:p>
        </w:tc>
        <w:tc>
          <w:tcPr>
            <w:tcW w:w="3173" w:type="dxa"/>
            <w:gridSpan w:val="11"/>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总额（万元）</w:t>
            </w:r>
            <w:r w:rsidRPr="00611895">
              <w:rPr>
                <w:rFonts w:asciiTheme="majorEastAsia" w:eastAsiaTheme="majorEastAsia" w:hAnsiTheme="majorEastAsia"/>
                <w:szCs w:val="21"/>
              </w:rPr>
              <w:t>/</w:t>
            </w:r>
            <w:r w:rsidRPr="00611895">
              <w:rPr>
                <w:rFonts w:asciiTheme="majorEastAsia" w:eastAsiaTheme="majorEastAsia" w:hAnsiTheme="majorEastAsia" w:hint="eastAsia"/>
                <w:szCs w:val="21"/>
              </w:rPr>
              <w:t>生均（元）</w:t>
            </w:r>
          </w:p>
        </w:tc>
        <w:tc>
          <w:tcPr>
            <w:tcW w:w="1455" w:type="dxa"/>
            <w:gridSpan w:val="6"/>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w:t>
            </w:r>
          </w:p>
        </w:tc>
        <w:tc>
          <w:tcPr>
            <w:tcW w:w="1426" w:type="dxa"/>
            <w:gridSpan w:val="5"/>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w:t>
            </w:r>
          </w:p>
        </w:tc>
        <w:tc>
          <w:tcPr>
            <w:tcW w:w="1445" w:type="dxa"/>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w:t>
            </w:r>
          </w:p>
        </w:tc>
      </w:tr>
      <w:tr w:rsidR="00BE4FA4" w:rsidRPr="00611895">
        <w:trPr>
          <w:cantSplit/>
          <w:trHeight w:val="381"/>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660" w:type="dxa"/>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849" w:type="dxa"/>
            <w:gridSpan w:val="5"/>
            <w:vMerge w:val="restart"/>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地方财政专项投入</w:t>
            </w:r>
          </w:p>
        </w:tc>
        <w:tc>
          <w:tcPr>
            <w:tcW w:w="2324" w:type="dxa"/>
            <w:gridSpan w:val="6"/>
            <w:vAlign w:val="center"/>
          </w:tcPr>
          <w:p w:rsidR="00BE4FA4" w:rsidRPr="00611895" w:rsidRDefault="007F4603">
            <w:pPr>
              <w:spacing w:line="240" w:lineRule="exact"/>
              <w:ind w:firstLineChars="49" w:firstLine="103"/>
              <w:rPr>
                <w:rFonts w:asciiTheme="majorEastAsia" w:eastAsiaTheme="majorEastAsia" w:hAnsiTheme="majorEastAsia"/>
                <w:szCs w:val="21"/>
              </w:rPr>
            </w:pPr>
            <w:r w:rsidRPr="00611895">
              <w:rPr>
                <w:rFonts w:asciiTheme="majorEastAsia" w:eastAsiaTheme="majorEastAsia" w:hAnsiTheme="majorEastAsia"/>
                <w:szCs w:val="21"/>
              </w:rPr>
              <w:t>1.</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381"/>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660" w:type="dxa"/>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849" w:type="dxa"/>
            <w:gridSpan w:val="5"/>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2324" w:type="dxa"/>
            <w:gridSpan w:val="6"/>
            <w:vAlign w:val="center"/>
          </w:tcPr>
          <w:p w:rsidR="00BE4FA4" w:rsidRPr="00611895" w:rsidRDefault="007F4603">
            <w:pPr>
              <w:spacing w:line="240" w:lineRule="exact"/>
              <w:ind w:firstLineChars="49" w:firstLine="103"/>
              <w:rPr>
                <w:rFonts w:asciiTheme="majorEastAsia" w:eastAsiaTheme="majorEastAsia" w:hAnsiTheme="majorEastAsia"/>
                <w:szCs w:val="21"/>
              </w:rPr>
            </w:pPr>
            <w:r w:rsidRPr="00611895">
              <w:rPr>
                <w:rFonts w:asciiTheme="majorEastAsia" w:eastAsiaTheme="majorEastAsia" w:hAnsiTheme="majorEastAsia"/>
                <w:szCs w:val="21"/>
              </w:rPr>
              <w:t>2.</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395"/>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660" w:type="dxa"/>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849" w:type="dxa"/>
            <w:gridSpan w:val="5"/>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2324" w:type="dxa"/>
            <w:gridSpan w:val="6"/>
            <w:vAlign w:val="center"/>
          </w:tcPr>
          <w:p w:rsidR="00BE4FA4" w:rsidRPr="00611895" w:rsidRDefault="007F4603">
            <w:pPr>
              <w:spacing w:line="240" w:lineRule="exact"/>
              <w:ind w:firstLineChars="49" w:firstLine="103"/>
              <w:rPr>
                <w:rFonts w:asciiTheme="majorEastAsia" w:eastAsiaTheme="majorEastAsia" w:hAnsiTheme="majorEastAsia"/>
                <w:szCs w:val="21"/>
              </w:rPr>
            </w:pPr>
            <w:r w:rsidRPr="00611895">
              <w:rPr>
                <w:rFonts w:asciiTheme="majorEastAsia" w:eastAsiaTheme="majorEastAsia" w:hAnsiTheme="majorEastAsia"/>
                <w:szCs w:val="21"/>
              </w:rPr>
              <w:t>3.</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394"/>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660" w:type="dxa"/>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849" w:type="dxa"/>
            <w:gridSpan w:val="5"/>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2324" w:type="dxa"/>
            <w:gridSpan w:val="6"/>
            <w:vAlign w:val="center"/>
          </w:tcPr>
          <w:p w:rsidR="00BE4FA4" w:rsidRPr="00611895" w:rsidRDefault="007F4603">
            <w:pPr>
              <w:spacing w:line="240" w:lineRule="exact"/>
              <w:jc w:val="left"/>
              <w:rPr>
                <w:rFonts w:asciiTheme="majorEastAsia" w:eastAsiaTheme="majorEastAsia" w:hAnsiTheme="majorEastAsia"/>
                <w:szCs w:val="21"/>
              </w:rPr>
            </w:pPr>
            <w:r w:rsidRPr="00611895">
              <w:rPr>
                <w:rFonts w:asciiTheme="majorEastAsia" w:eastAsiaTheme="majorEastAsia" w:hAnsiTheme="majorEastAsia"/>
                <w:szCs w:val="21"/>
              </w:rPr>
              <w:t>……</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62"/>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3833" w:type="dxa"/>
            <w:gridSpan w:val="12"/>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总支出（万元）</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54"/>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660" w:type="dxa"/>
            <w:vMerge w:val="restart"/>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其中</w:t>
            </w:r>
          </w:p>
        </w:tc>
        <w:tc>
          <w:tcPr>
            <w:tcW w:w="3173" w:type="dxa"/>
            <w:gridSpan w:val="11"/>
            <w:vAlign w:val="center"/>
          </w:tcPr>
          <w:p w:rsidR="00BE4FA4" w:rsidRPr="00611895" w:rsidRDefault="007F4603">
            <w:pPr>
              <w:spacing w:line="240" w:lineRule="exact"/>
              <w:jc w:val="center"/>
              <w:rPr>
                <w:rFonts w:asciiTheme="majorEastAsia" w:eastAsiaTheme="majorEastAsia" w:hAnsiTheme="majorEastAsia" w:cs="宋体-方正超大字符集"/>
                <w:spacing w:val="10"/>
                <w:szCs w:val="21"/>
              </w:rPr>
            </w:pPr>
            <w:r w:rsidRPr="00611895">
              <w:rPr>
                <w:rFonts w:asciiTheme="majorEastAsia" w:eastAsiaTheme="majorEastAsia" w:hAnsiTheme="majorEastAsia" w:cs="宋体-方正超大字符集" w:hint="eastAsia"/>
                <w:spacing w:val="10"/>
                <w:szCs w:val="21"/>
              </w:rPr>
              <w:t>征地</w:t>
            </w:r>
            <w:r w:rsidRPr="00611895">
              <w:rPr>
                <w:rFonts w:asciiTheme="majorEastAsia" w:eastAsiaTheme="majorEastAsia" w:hAnsiTheme="majorEastAsia" w:hint="eastAsia"/>
                <w:bCs/>
              </w:rPr>
              <w:t>（万元）</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54"/>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660" w:type="dxa"/>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3173" w:type="dxa"/>
            <w:gridSpan w:val="11"/>
            <w:vAlign w:val="center"/>
          </w:tcPr>
          <w:p w:rsidR="00BE4FA4" w:rsidRPr="00611895" w:rsidRDefault="007F4603">
            <w:pPr>
              <w:spacing w:line="240" w:lineRule="exact"/>
              <w:jc w:val="center"/>
              <w:rPr>
                <w:rFonts w:asciiTheme="majorEastAsia" w:eastAsiaTheme="majorEastAsia" w:hAnsiTheme="majorEastAsia"/>
                <w:spacing w:val="10"/>
                <w:szCs w:val="21"/>
              </w:rPr>
            </w:pPr>
            <w:r w:rsidRPr="00611895">
              <w:rPr>
                <w:rFonts w:asciiTheme="majorEastAsia" w:eastAsiaTheme="majorEastAsia" w:hAnsiTheme="majorEastAsia" w:hint="eastAsia"/>
                <w:spacing w:val="10"/>
                <w:szCs w:val="21"/>
              </w:rPr>
              <w:t>房屋建设</w:t>
            </w:r>
            <w:r w:rsidRPr="00611895">
              <w:rPr>
                <w:rFonts w:asciiTheme="majorEastAsia" w:eastAsiaTheme="majorEastAsia" w:hAnsiTheme="majorEastAsia" w:hint="eastAsia"/>
                <w:bCs/>
              </w:rPr>
              <w:t>（万元）</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54"/>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660" w:type="dxa"/>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3173" w:type="dxa"/>
            <w:gridSpan w:val="11"/>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设备采购</w:t>
            </w:r>
            <w:r w:rsidRPr="00611895">
              <w:rPr>
                <w:rFonts w:asciiTheme="majorEastAsia" w:eastAsiaTheme="majorEastAsia" w:hAnsiTheme="majorEastAsia" w:hint="eastAsia"/>
                <w:bCs/>
              </w:rPr>
              <w:t>（万元）</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669"/>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660" w:type="dxa"/>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3173" w:type="dxa"/>
            <w:gridSpan w:val="11"/>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日常教学</w:t>
            </w:r>
          </w:p>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bCs/>
              </w:rPr>
              <w:t>[</w:t>
            </w:r>
            <w:r w:rsidRPr="00611895">
              <w:rPr>
                <w:rFonts w:asciiTheme="majorEastAsia" w:eastAsiaTheme="majorEastAsia" w:hAnsiTheme="majorEastAsia" w:hint="eastAsia"/>
                <w:bCs/>
              </w:rPr>
              <w:t>总额</w:t>
            </w:r>
            <w:r w:rsidRPr="00611895">
              <w:rPr>
                <w:rFonts w:asciiTheme="majorEastAsia" w:eastAsiaTheme="majorEastAsia" w:hAnsiTheme="majorEastAsia"/>
                <w:bCs/>
              </w:rPr>
              <w:t>(</w:t>
            </w:r>
            <w:r w:rsidRPr="00611895">
              <w:rPr>
                <w:rFonts w:asciiTheme="majorEastAsia" w:eastAsiaTheme="majorEastAsia" w:hAnsiTheme="majorEastAsia" w:hint="eastAsia"/>
                <w:bCs/>
              </w:rPr>
              <w:t>万元</w:t>
            </w:r>
            <w:r w:rsidRPr="00611895">
              <w:rPr>
                <w:rFonts w:asciiTheme="majorEastAsia" w:eastAsiaTheme="majorEastAsia" w:hAnsiTheme="majorEastAsia"/>
                <w:bCs/>
              </w:rPr>
              <w:t>)/</w:t>
            </w:r>
            <w:r w:rsidRPr="00611895">
              <w:rPr>
                <w:rFonts w:asciiTheme="majorEastAsia" w:eastAsiaTheme="majorEastAsia" w:hAnsiTheme="majorEastAsia" w:hint="eastAsia"/>
                <w:bCs/>
              </w:rPr>
              <w:t>生均</w:t>
            </w:r>
            <w:r w:rsidRPr="00611895">
              <w:rPr>
                <w:rFonts w:asciiTheme="majorEastAsia" w:eastAsiaTheme="majorEastAsia" w:hAnsiTheme="majorEastAsia"/>
                <w:bCs/>
              </w:rPr>
              <w:t>(</w:t>
            </w:r>
            <w:r w:rsidRPr="00611895">
              <w:rPr>
                <w:rFonts w:asciiTheme="majorEastAsia" w:eastAsiaTheme="majorEastAsia" w:hAnsiTheme="majorEastAsia" w:hint="eastAsia"/>
                <w:bCs/>
              </w:rPr>
              <w:t>元</w:t>
            </w:r>
            <w:r w:rsidRPr="00611895">
              <w:rPr>
                <w:rFonts w:asciiTheme="majorEastAsia" w:eastAsiaTheme="majorEastAsia" w:hAnsiTheme="majorEastAsia"/>
                <w:bCs/>
              </w:rPr>
              <w:t>)]</w:t>
            </w:r>
          </w:p>
        </w:tc>
        <w:tc>
          <w:tcPr>
            <w:tcW w:w="1455" w:type="dxa"/>
            <w:gridSpan w:val="6"/>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w:t>
            </w:r>
          </w:p>
        </w:tc>
        <w:tc>
          <w:tcPr>
            <w:tcW w:w="1426" w:type="dxa"/>
            <w:gridSpan w:val="5"/>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w:t>
            </w:r>
          </w:p>
        </w:tc>
        <w:tc>
          <w:tcPr>
            <w:tcW w:w="1445" w:type="dxa"/>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w:t>
            </w:r>
          </w:p>
        </w:tc>
      </w:tr>
      <w:tr w:rsidR="00BE4FA4" w:rsidRPr="00611895">
        <w:trPr>
          <w:cantSplit/>
          <w:trHeight w:val="454"/>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660" w:type="dxa"/>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3173" w:type="dxa"/>
            <w:gridSpan w:val="11"/>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教学研究</w:t>
            </w:r>
            <w:r w:rsidRPr="00611895">
              <w:rPr>
                <w:rFonts w:asciiTheme="majorEastAsia" w:eastAsiaTheme="majorEastAsia" w:hAnsiTheme="majorEastAsia" w:hint="eastAsia"/>
                <w:bCs/>
              </w:rPr>
              <w:t>（万元）</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54"/>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660" w:type="dxa"/>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3173" w:type="dxa"/>
            <w:gridSpan w:val="11"/>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师资建设</w:t>
            </w:r>
            <w:r w:rsidRPr="00611895">
              <w:rPr>
                <w:rFonts w:asciiTheme="majorEastAsia" w:eastAsiaTheme="majorEastAsia" w:hAnsiTheme="majorEastAsia" w:hint="eastAsia"/>
                <w:bCs/>
              </w:rPr>
              <w:t>（万元）</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54"/>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660" w:type="dxa"/>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3173" w:type="dxa"/>
            <w:gridSpan w:val="11"/>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制度建设</w:t>
            </w:r>
            <w:r w:rsidRPr="00611895">
              <w:rPr>
                <w:rFonts w:asciiTheme="majorEastAsia" w:eastAsiaTheme="majorEastAsia" w:hAnsiTheme="majorEastAsia" w:hint="eastAsia"/>
                <w:bCs/>
              </w:rPr>
              <w:t>（万元）</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54"/>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660" w:type="dxa"/>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3173" w:type="dxa"/>
            <w:gridSpan w:val="11"/>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信息化建设（万元）</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54"/>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3833" w:type="dxa"/>
            <w:gridSpan w:val="12"/>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贷款余额（万元）</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54"/>
          <w:jc w:val="center"/>
        </w:trPr>
        <w:tc>
          <w:tcPr>
            <w:tcW w:w="696" w:type="dxa"/>
            <w:vMerge/>
            <w:vAlign w:val="center"/>
          </w:tcPr>
          <w:p w:rsidR="00BE4FA4" w:rsidRPr="00611895" w:rsidRDefault="00BE4FA4">
            <w:pPr>
              <w:jc w:val="center"/>
              <w:rPr>
                <w:rFonts w:asciiTheme="majorEastAsia" w:eastAsiaTheme="majorEastAsia" w:hAnsiTheme="majorEastAsia"/>
                <w:position w:val="6"/>
              </w:rPr>
            </w:pPr>
          </w:p>
        </w:tc>
        <w:tc>
          <w:tcPr>
            <w:tcW w:w="3833" w:type="dxa"/>
            <w:gridSpan w:val="12"/>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资产负债率（</w:t>
            </w:r>
            <w:r w:rsidRPr="00611895">
              <w:rPr>
                <w:rFonts w:asciiTheme="majorEastAsia" w:eastAsiaTheme="majorEastAsia" w:hAnsiTheme="majorEastAsia"/>
                <w:szCs w:val="21"/>
              </w:rPr>
              <w:t>%</w:t>
            </w:r>
            <w:r w:rsidRPr="00611895">
              <w:rPr>
                <w:rFonts w:asciiTheme="majorEastAsia" w:eastAsiaTheme="majorEastAsia" w:hAnsiTheme="majorEastAsia" w:hint="eastAsia"/>
                <w:szCs w:val="21"/>
              </w:rPr>
              <w:t>）</w:t>
            </w:r>
          </w:p>
        </w:tc>
        <w:tc>
          <w:tcPr>
            <w:tcW w:w="1455"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1426"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59"/>
          <w:jc w:val="center"/>
        </w:trPr>
        <w:tc>
          <w:tcPr>
            <w:tcW w:w="696" w:type="dxa"/>
            <w:vMerge w:val="restart"/>
            <w:vAlign w:val="center"/>
          </w:tcPr>
          <w:p w:rsidR="00BE4FA4" w:rsidRPr="00611895" w:rsidRDefault="007F4603">
            <w:pPr>
              <w:jc w:val="center"/>
              <w:rPr>
                <w:rFonts w:asciiTheme="majorEastAsia" w:eastAsiaTheme="majorEastAsia" w:hAnsiTheme="majorEastAsia"/>
                <w:bCs/>
                <w:position w:val="6"/>
                <w:sz w:val="24"/>
              </w:rPr>
            </w:pPr>
            <w:r w:rsidRPr="00611895">
              <w:rPr>
                <w:rFonts w:asciiTheme="majorEastAsia" w:eastAsiaTheme="majorEastAsia" w:hAnsiTheme="majorEastAsia"/>
                <w:bCs/>
                <w:position w:val="6"/>
                <w:sz w:val="24"/>
              </w:rPr>
              <w:t>1-2</w:t>
            </w:r>
            <w:r w:rsidRPr="00611895">
              <w:rPr>
                <w:rFonts w:asciiTheme="majorEastAsia" w:eastAsiaTheme="majorEastAsia" w:hAnsiTheme="majorEastAsia" w:hint="eastAsia"/>
                <w:bCs/>
                <w:position w:val="6"/>
                <w:sz w:val="24"/>
              </w:rPr>
              <w:t>基</w:t>
            </w:r>
          </w:p>
          <w:p w:rsidR="00BE4FA4" w:rsidRPr="00611895" w:rsidRDefault="007F4603">
            <w:pPr>
              <w:jc w:val="center"/>
              <w:rPr>
                <w:rFonts w:asciiTheme="majorEastAsia" w:eastAsiaTheme="majorEastAsia" w:hAnsiTheme="majorEastAsia"/>
                <w:bCs/>
                <w:position w:val="6"/>
                <w:sz w:val="24"/>
              </w:rPr>
            </w:pPr>
            <w:r w:rsidRPr="00611895">
              <w:rPr>
                <w:rFonts w:asciiTheme="majorEastAsia" w:eastAsiaTheme="majorEastAsia" w:hAnsiTheme="majorEastAsia" w:hint="eastAsia"/>
                <w:bCs/>
                <w:position w:val="6"/>
                <w:sz w:val="24"/>
              </w:rPr>
              <w:t>本</w:t>
            </w:r>
          </w:p>
          <w:p w:rsidR="00BE4FA4" w:rsidRPr="00611895" w:rsidRDefault="007F4603">
            <w:pPr>
              <w:jc w:val="center"/>
              <w:rPr>
                <w:rFonts w:asciiTheme="majorEastAsia" w:eastAsiaTheme="majorEastAsia" w:hAnsiTheme="majorEastAsia"/>
                <w:bCs/>
                <w:position w:val="6"/>
                <w:sz w:val="24"/>
              </w:rPr>
            </w:pPr>
            <w:r w:rsidRPr="00611895">
              <w:rPr>
                <w:rFonts w:asciiTheme="majorEastAsia" w:eastAsiaTheme="majorEastAsia" w:hAnsiTheme="majorEastAsia" w:hint="eastAsia"/>
                <w:bCs/>
                <w:position w:val="6"/>
                <w:sz w:val="24"/>
              </w:rPr>
              <w:t>状</w:t>
            </w:r>
          </w:p>
          <w:p w:rsidR="00BE4FA4" w:rsidRPr="00611895" w:rsidRDefault="007F4603">
            <w:pPr>
              <w:jc w:val="center"/>
              <w:rPr>
                <w:rFonts w:asciiTheme="majorEastAsia" w:eastAsiaTheme="majorEastAsia" w:hAnsiTheme="majorEastAsia"/>
                <w:bCs/>
                <w:position w:val="6"/>
              </w:rPr>
            </w:pPr>
            <w:r w:rsidRPr="00611895">
              <w:rPr>
                <w:rFonts w:asciiTheme="majorEastAsia" w:eastAsiaTheme="majorEastAsia" w:hAnsiTheme="majorEastAsia" w:hint="eastAsia"/>
                <w:bCs/>
                <w:position w:val="6"/>
                <w:sz w:val="24"/>
              </w:rPr>
              <w:t>态</w:t>
            </w:r>
          </w:p>
        </w:tc>
        <w:tc>
          <w:tcPr>
            <w:tcW w:w="1118" w:type="dxa"/>
            <w:gridSpan w:val="4"/>
            <w:vMerge w:val="restart"/>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全日制普通高职在校生人数</w:t>
            </w:r>
          </w:p>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（人）</w:t>
            </w:r>
          </w:p>
        </w:tc>
        <w:tc>
          <w:tcPr>
            <w:tcW w:w="2072" w:type="dxa"/>
            <w:gridSpan w:val="6"/>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普通高中起点</w:t>
            </w:r>
          </w:p>
        </w:tc>
        <w:tc>
          <w:tcPr>
            <w:tcW w:w="1237"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2261" w:type="dxa"/>
            <w:gridSpan w:val="6"/>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全日制普通中职</w:t>
            </w:r>
          </w:p>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在校生人数</w:t>
            </w:r>
          </w:p>
        </w:tc>
        <w:tc>
          <w:tcPr>
            <w:tcW w:w="1471" w:type="dxa"/>
            <w:gridSpan w:val="2"/>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65"/>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1118" w:type="dxa"/>
            <w:gridSpan w:val="4"/>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2072" w:type="dxa"/>
            <w:gridSpan w:val="6"/>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中职起点</w:t>
            </w:r>
          </w:p>
        </w:tc>
        <w:tc>
          <w:tcPr>
            <w:tcW w:w="1237"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2261" w:type="dxa"/>
            <w:gridSpan w:val="6"/>
            <w:tcMar>
              <w:left w:w="0" w:type="dxa"/>
              <w:right w:w="0" w:type="dxa"/>
            </w:tcMar>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全日制五年一贯制</w:t>
            </w:r>
          </w:p>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在校生人数</w:t>
            </w:r>
          </w:p>
        </w:tc>
        <w:tc>
          <w:tcPr>
            <w:tcW w:w="1471" w:type="dxa"/>
            <w:gridSpan w:val="2"/>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56"/>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1118" w:type="dxa"/>
            <w:gridSpan w:val="4"/>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2072" w:type="dxa"/>
            <w:gridSpan w:val="6"/>
            <w:vAlign w:val="center"/>
          </w:tcPr>
          <w:p w:rsidR="00BE4FA4" w:rsidRPr="00611895" w:rsidRDefault="007F4603">
            <w:pPr>
              <w:spacing w:line="240" w:lineRule="exact"/>
              <w:rPr>
                <w:rFonts w:asciiTheme="majorEastAsia" w:eastAsiaTheme="majorEastAsia" w:hAnsiTheme="majorEastAsia" w:cs="宋体"/>
                <w:szCs w:val="21"/>
                <w:u w:val="single"/>
              </w:rPr>
            </w:pPr>
            <w:r w:rsidRPr="00611895">
              <w:rPr>
                <w:rFonts w:asciiTheme="majorEastAsia" w:eastAsiaTheme="majorEastAsia" w:hAnsiTheme="majorEastAsia" w:hint="eastAsia"/>
                <w:szCs w:val="21"/>
              </w:rPr>
              <w:t>其它</w:t>
            </w:r>
            <w:r w:rsidRPr="00611895">
              <w:rPr>
                <w:rFonts w:asciiTheme="majorEastAsia" w:eastAsiaTheme="majorEastAsia" w:hAnsiTheme="majorEastAsia"/>
                <w:szCs w:val="21"/>
                <w:vertAlign w:val="superscript"/>
              </w:rPr>
              <w:footnoteReference w:id="2"/>
            </w:r>
            <w:proofErr w:type="gramStart"/>
            <w:r w:rsidRPr="00611895">
              <w:rPr>
                <w:rFonts w:asciiTheme="majorEastAsia" w:eastAsiaTheme="majorEastAsia" w:hAnsiTheme="majorEastAsia" w:hint="eastAsia"/>
                <w:szCs w:val="21"/>
                <w:u w:val="single"/>
              </w:rPr>
              <w:t xml:space="preserve">　　　　　　</w:t>
            </w:r>
            <w:proofErr w:type="gramEnd"/>
          </w:p>
        </w:tc>
        <w:tc>
          <w:tcPr>
            <w:tcW w:w="4969" w:type="dxa"/>
            <w:gridSpan w:val="14"/>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526"/>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3190" w:type="dxa"/>
            <w:gridSpan w:val="10"/>
            <w:vAlign w:val="center"/>
          </w:tcPr>
          <w:p w:rsidR="00BE4FA4" w:rsidRPr="00611895" w:rsidRDefault="007F4603">
            <w:pPr>
              <w:spacing w:line="30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教职工总数</w:t>
            </w:r>
          </w:p>
        </w:tc>
        <w:tc>
          <w:tcPr>
            <w:tcW w:w="1237" w:type="dxa"/>
            <w:gridSpan w:val="6"/>
            <w:vAlign w:val="center"/>
          </w:tcPr>
          <w:p w:rsidR="00BE4FA4" w:rsidRPr="00611895" w:rsidRDefault="00BE4FA4">
            <w:pPr>
              <w:spacing w:line="240" w:lineRule="exact"/>
              <w:jc w:val="center"/>
              <w:rPr>
                <w:rFonts w:asciiTheme="majorEastAsia" w:eastAsiaTheme="majorEastAsia" w:hAnsiTheme="majorEastAsia"/>
                <w:szCs w:val="21"/>
              </w:rPr>
            </w:pPr>
          </w:p>
        </w:tc>
        <w:tc>
          <w:tcPr>
            <w:tcW w:w="2261" w:type="dxa"/>
            <w:gridSpan w:val="6"/>
            <w:vAlign w:val="center"/>
          </w:tcPr>
          <w:p w:rsidR="00BE4FA4" w:rsidRPr="00611895" w:rsidRDefault="007F4603">
            <w:pPr>
              <w:spacing w:line="220" w:lineRule="exact"/>
              <w:jc w:val="center"/>
              <w:rPr>
                <w:rFonts w:asciiTheme="majorEastAsia" w:eastAsiaTheme="majorEastAsia" w:hAnsiTheme="majorEastAsia"/>
                <w:w w:val="95"/>
                <w:szCs w:val="21"/>
              </w:rPr>
            </w:pPr>
            <w:r w:rsidRPr="00611895">
              <w:rPr>
                <w:rFonts w:asciiTheme="majorEastAsia" w:eastAsiaTheme="majorEastAsia" w:hAnsiTheme="majorEastAsia" w:hint="eastAsia"/>
                <w:szCs w:val="21"/>
              </w:rPr>
              <w:t>专任教师数</w:t>
            </w:r>
          </w:p>
        </w:tc>
        <w:tc>
          <w:tcPr>
            <w:tcW w:w="1471" w:type="dxa"/>
            <w:gridSpan w:val="2"/>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64"/>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3190" w:type="dxa"/>
            <w:gridSpan w:val="10"/>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专任教师中高级职称教师比例</w:t>
            </w:r>
          </w:p>
        </w:tc>
        <w:tc>
          <w:tcPr>
            <w:tcW w:w="1237" w:type="dxa"/>
            <w:gridSpan w:val="6"/>
            <w:vAlign w:val="center"/>
          </w:tcPr>
          <w:p w:rsidR="00BE4FA4" w:rsidRPr="00611895" w:rsidRDefault="00BE4FA4">
            <w:pPr>
              <w:spacing w:line="220" w:lineRule="exact"/>
              <w:jc w:val="center"/>
              <w:rPr>
                <w:rFonts w:asciiTheme="majorEastAsia" w:eastAsiaTheme="majorEastAsia" w:hAnsiTheme="majorEastAsia"/>
                <w:szCs w:val="21"/>
              </w:rPr>
            </w:pPr>
          </w:p>
        </w:tc>
        <w:tc>
          <w:tcPr>
            <w:tcW w:w="2261" w:type="dxa"/>
            <w:gridSpan w:val="6"/>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专任教师中双</w:t>
            </w:r>
            <w:proofErr w:type="gramStart"/>
            <w:r w:rsidRPr="00611895">
              <w:rPr>
                <w:rFonts w:asciiTheme="majorEastAsia" w:eastAsiaTheme="majorEastAsia" w:hAnsiTheme="majorEastAsia" w:hint="eastAsia"/>
                <w:szCs w:val="21"/>
              </w:rPr>
              <w:t>师素质</w:t>
            </w:r>
            <w:proofErr w:type="gramEnd"/>
            <w:r w:rsidRPr="00611895">
              <w:rPr>
                <w:rFonts w:asciiTheme="majorEastAsia" w:eastAsiaTheme="majorEastAsia" w:hAnsiTheme="majorEastAsia" w:hint="eastAsia"/>
                <w:szCs w:val="21"/>
              </w:rPr>
              <w:t>教师所占比例</w:t>
            </w:r>
          </w:p>
        </w:tc>
        <w:tc>
          <w:tcPr>
            <w:tcW w:w="1471" w:type="dxa"/>
            <w:gridSpan w:val="2"/>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464"/>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3190" w:type="dxa"/>
            <w:gridSpan w:val="10"/>
            <w:tcMar>
              <w:left w:w="28" w:type="dxa"/>
              <w:right w:w="28" w:type="dxa"/>
            </w:tcMar>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专任教师中硕士和博士学位</w:t>
            </w:r>
          </w:p>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人数及所占比例</w:t>
            </w:r>
          </w:p>
        </w:tc>
        <w:tc>
          <w:tcPr>
            <w:tcW w:w="4969" w:type="dxa"/>
            <w:gridSpan w:val="14"/>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 xml:space="preserve">人，   </w:t>
            </w:r>
            <w:r w:rsidRPr="00611895">
              <w:rPr>
                <w:rFonts w:asciiTheme="majorEastAsia" w:eastAsiaTheme="majorEastAsia" w:hAnsiTheme="majorEastAsia"/>
                <w:szCs w:val="21"/>
              </w:rPr>
              <w:t xml:space="preserve"> %</w:t>
            </w:r>
          </w:p>
        </w:tc>
      </w:tr>
      <w:tr w:rsidR="00BE4FA4" w:rsidRPr="00611895">
        <w:trPr>
          <w:cantSplit/>
          <w:trHeight w:val="413"/>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tcMar>
              <w:left w:w="28" w:type="dxa"/>
              <w:right w:w="28" w:type="dxa"/>
            </w:tcMar>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兼职专业教师数</w:t>
            </w:r>
          </w:p>
        </w:tc>
        <w:tc>
          <w:tcPr>
            <w:tcW w:w="776" w:type="dxa"/>
            <w:gridSpan w:val="2"/>
            <w:vAlign w:val="center"/>
          </w:tcPr>
          <w:p w:rsidR="00BE4FA4" w:rsidRPr="00611895" w:rsidRDefault="00BE4FA4">
            <w:pPr>
              <w:spacing w:line="220" w:lineRule="exact"/>
              <w:jc w:val="center"/>
              <w:rPr>
                <w:rFonts w:asciiTheme="majorEastAsia" w:eastAsiaTheme="majorEastAsia" w:hAnsiTheme="majorEastAsia"/>
                <w:szCs w:val="21"/>
              </w:rPr>
            </w:pPr>
          </w:p>
        </w:tc>
        <w:tc>
          <w:tcPr>
            <w:tcW w:w="3524" w:type="dxa"/>
            <w:gridSpan w:val="13"/>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校外兼职教师专业课课时占比</w:t>
            </w:r>
          </w:p>
        </w:tc>
        <w:tc>
          <w:tcPr>
            <w:tcW w:w="1445" w:type="dxa"/>
            <w:vAlign w:val="center"/>
          </w:tcPr>
          <w:p w:rsidR="00BE4FA4" w:rsidRPr="00611895" w:rsidRDefault="007F4603">
            <w:pPr>
              <w:spacing w:line="240" w:lineRule="exact"/>
              <w:ind w:firstLineChars="250" w:firstLine="525"/>
              <w:rPr>
                <w:rFonts w:asciiTheme="majorEastAsia" w:eastAsiaTheme="majorEastAsia" w:hAnsiTheme="majorEastAsia"/>
                <w:szCs w:val="21"/>
              </w:rPr>
            </w:pPr>
            <w:r w:rsidRPr="00611895">
              <w:rPr>
                <w:rFonts w:asciiTheme="majorEastAsia" w:eastAsiaTheme="majorEastAsia" w:hAnsiTheme="majorEastAsia"/>
                <w:szCs w:val="21"/>
              </w:rPr>
              <w:t>%</w:t>
            </w:r>
          </w:p>
        </w:tc>
      </w:tr>
      <w:tr w:rsidR="00BE4FA4" w:rsidRPr="00611895">
        <w:trPr>
          <w:cantSplit/>
          <w:trHeight w:val="363"/>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现有专业数</w:t>
            </w:r>
          </w:p>
        </w:tc>
        <w:tc>
          <w:tcPr>
            <w:tcW w:w="1560" w:type="dxa"/>
            <w:gridSpan w:val="6"/>
            <w:vAlign w:val="center"/>
          </w:tcPr>
          <w:p w:rsidR="00BE4FA4" w:rsidRPr="00611895" w:rsidRDefault="00BE4FA4">
            <w:pPr>
              <w:spacing w:line="220" w:lineRule="exact"/>
              <w:jc w:val="center"/>
              <w:rPr>
                <w:rFonts w:asciiTheme="majorEastAsia" w:eastAsiaTheme="majorEastAsia" w:hAnsiTheme="majorEastAsia"/>
                <w:szCs w:val="21"/>
              </w:rPr>
            </w:pPr>
          </w:p>
        </w:tc>
        <w:tc>
          <w:tcPr>
            <w:tcW w:w="2740" w:type="dxa"/>
            <w:gridSpan w:val="9"/>
            <w:tcMar>
              <w:left w:w="0" w:type="dxa"/>
              <w:right w:w="0" w:type="dxa"/>
            </w:tcMar>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szCs w:val="21"/>
              </w:rPr>
              <w:t>20</w:t>
            </w:r>
            <w:r w:rsidRPr="00611895">
              <w:rPr>
                <w:rFonts w:asciiTheme="majorEastAsia" w:eastAsiaTheme="majorEastAsia" w:hAnsiTheme="majorEastAsia" w:hint="eastAsia"/>
                <w:szCs w:val="21"/>
              </w:rPr>
              <w:t>20年招生专业数</w:t>
            </w:r>
          </w:p>
        </w:tc>
        <w:tc>
          <w:tcPr>
            <w:tcW w:w="1445" w:type="dxa"/>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549"/>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2571" w:type="dxa"/>
            <w:gridSpan w:val="9"/>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2019-2020学年合作企业订单培养数（人）</w:t>
            </w:r>
          </w:p>
        </w:tc>
        <w:tc>
          <w:tcPr>
            <w:tcW w:w="1403" w:type="dxa"/>
            <w:gridSpan w:val="5"/>
            <w:vAlign w:val="center"/>
          </w:tcPr>
          <w:p w:rsidR="00BE4FA4" w:rsidRPr="00611895" w:rsidRDefault="00BE4FA4">
            <w:pPr>
              <w:spacing w:line="220" w:lineRule="exact"/>
              <w:jc w:val="center"/>
              <w:rPr>
                <w:rFonts w:asciiTheme="majorEastAsia" w:eastAsiaTheme="majorEastAsia" w:hAnsiTheme="majorEastAsia"/>
                <w:szCs w:val="21"/>
              </w:rPr>
            </w:pPr>
          </w:p>
        </w:tc>
        <w:tc>
          <w:tcPr>
            <w:tcW w:w="2714" w:type="dxa"/>
            <w:gridSpan w:val="8"/>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学校为企业年培训员工</w:t>
            </w:r>
          </w:p>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（人天）</w:t>
            </w:r>
          </w:p>
        </w:tc>
        <w:tc>
          <w:tcPr>
            <w:tcW w:w="1471" w:type="dxa"/>
            <w:gridSpan w:val="2"/>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549"/>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2571" w:type="dxa"/>
            <w:gridSpan w:val="9"/>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产业</w:t>
            </w:r>
            <w:proofErr w:type="gramStart"/>
            <w:r w:rsidRPr="00611895">
              <w:rPr>
                <w:rFonts w:asciiTheme="majorEastAsia" w:eastAsiaTheme="majorEastAsia" w:hAnsiTheme="majorEastAsia" w:hint="eastAsia"/>
                <w:szCs w:val="21"/>
              </w:rPr>
              <w:t>链专业</w:t>
            </w:r>
            <w:proofErr w:type="gramEnd"/>
            <w:r w:rsidRPr="00611895">
              <w:rPr>
                <w:rFonts w:asciiTheme="majorEastAsia" w:eastAsiaTheme="majorEastAsia" w:hAnsiTheme="majorEastAsia" w:hint="eastAsia"/>
                <w:szCs w:val="21"/>
              </w:rPr>
              <w:t>建设牵头数</w:t>
            </w:r>
          </w:p>
        </w:tc>
        <w:tc>
          <w:tcPr>
            <w:tcW w:w="1403" w:type="dxa"/>
            <w:gridSpan w:val="5"/>
            <w:vAlign w:val="center"/>
          </w:tcPr>
          <w:p w:rsidR="00BE4FA4" w:rsidRPr="00611895" w:rsidRDefault="00BE4FA4">
            <w:pPr>
              <w:spacing w:line="220" w:lineRule="exact"/>
              <w:jc w:val="center"/>
              <w:rPr>
                <w:rFonts w:asciiTheme="majorEastAsia" w:eastAsiaTheme="majorEastAsia" w:hAnsiTheme="majorEastAsia"/>
                <w:szCs w:val="21"/>
              </w:rPr>
            </w:pPr>
          </w:p>
        </w:tc>
        <w:tc>
          <w:tcPr>
            <w:tcW w:w="2714" w:type="dxa"/>
            <w:gridSpan w:val="8"/>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非学历培训规模（人日）</w:t>
            </w:r>
          </w:p>
        </w:tc>
        <w:tc>
          <w:tcPr>
            <w:tcW w:w="1471" w:type="dxa"/>
            <w:gridSpan w:val="2"/>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549"/>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2571" w:type="dxa"/>
            <w:gridSpan w:val="9"/>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承担省部级及以上科研项目数</w:t>
            </w:r>
          </w:p>
        </w:tc>
        <w:tc>
          <w:tcPr>
            <w:tcW w:w="1403" w:type="dxa"/>
            <w:gridSpan w:val="5"/>
            <w:vAlign w:val="center"/>
          </w:tcPr>
          <w:p w:rsidR="00BE4FA4" w:rsidRPr="00611895" w:rsidRDefault="00BE4FA4">
            <w:pPr>
              <w:spacing w:line="220" w:lineRule="exact"/>
              <w:jc w:val="center"/>
              <w:rPr>
                <w:rFonts w:asciiTheme="majorEastAsia" w:eastAsiaTheme="majorEastAsia" w:hAnsiTheme="majorEastAsia"/>
                <w:szCs w:val="21"/>
              </w:rPr>
            </w:pPr>
          </w:p>
        </w:tc>
        <w:tc>
          <w:tcPr>
            <w:tcW w:w="2714" w:type="dxa"/>
            <w:gridSpan w:val="8"/>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授权专利数：发明</w:t>
            </w:r>
            <w:r w:rsidRPr="00611895">
              <w:rPr>
                <w:rFonts w:asciiTheme="majorEastAsia" w:eastAsiaTheme="majorEastAsia" w:hAnsiTheme="majorEastAsia"/>
                <w:szCs w:val="21"/>
              </w:rPr>
              <w:t>/</w:t>
            </w:r>
            <w:r w:rsidRPr="00611895">
              <w:rPr>
                <w:rFonts w:asciiTheme="majorEastAsia" w:eastAsiaTheme="majorEastAsia" w:hAnsiTheme="majorEastAsia" w:hint="eastAsia"/>
                <w:szCs w:val="21"/>
              </w:rPr>
              <w:t>其他</w:t>
            </w:r>
          </w:p>
        </w:tc>
        <w:tc>
          <w:tcPr>
            <w:tcW w:w="1471" w:type="dxa"/>
            <w:gridSpan w:val="2"/>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hRule="exact" w:val="397"/>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3833" w:type="dxa"/>
            <w:gridSpan w:val="12"/>
            <w:vAlign w:val="center"/>
          </w:tcPr>
          <w:p w:rsidR="00BE4FA4" w:rsidRPr="00611895" w:rsidRDefault="007F4603">
            <w:pPr>
              <w:spacing w:line="240" w:lineRule="exact"/>
              <w:jc w:val="center"/>
              <w:rPr>
                <w:rFonts w:asciiTheme="majorEastAsia" w:eastAsiaTheme="majorEastAsia" w:hAnsiTheme="majorEastAsia"/>
                <w:spacing w:val="20"/>
                <w:w w:val="90"/>
                <w:sz w:val="18"/>
                <w:szCs w:val="21"/>
              </w:rPr>
            </w:pPr>
            <w:r w:rsidRPr="00611895">
              <w:rPr>
                <w:rFonts w:asciiTheme="majorEastAsia" w:eastAsiaTheme="majorEastAsia" w:hAnsiTheme="majorEastAsia" w:hint="eastAsia"/>
                <w:w w:val="90"/>
                <w:szCs w:val="21"/>
              </w:rPr>
              <w:t>全日制普通高职招生就业相关数据</w:t>
            </w:r>
          </w:p>
        </w:tc>
        <w:tc>
          <w:tcPr>
            <w:tcW w:w="1437" w:type="dxa"/>
            <w:gridSpan w:val="5"/>
            <w:vAlign w:val="center"/>
          </w:tcPr>
          <w:p w:rsidR="00BE4FA4" w:rsidRPr="00611895" w:rsidRDefault="007F4603">
            <w:pPr>
              <w:spacing w:line="240" w:lineRule="exact"/>
              <w:jc w:val="center"/>
              <w:rPr>
                <w:rFonts w:asciiTheme="majorEastAsia" w:eastAsiaTheme="majorEastAsia" w:hAnsiTheme="majorEastAsia"/>
                <w:w w:val="90"/>
                <w:szCs w:val="21"/>
              </w:rPr>
            </w:pPr>
            <w:r w:rsidRPr="00611895">
              <w:rPr>
                <w:rFonts w:asciiTheme="majorEastAsia" w:eastAsiaTheme="majorEastAsia" w:hAnsiTheme="majorEastAsia"/>
                <w:w w:val="90"/>
                <w:szCs w:val="21"/>
              </w:rPr>
              <w:t>201</w:t>
            </w:r>
            <w:r w:rsidRPr="00611895">
              <w:rPr>
                <w:rFonts w:asciiTheme="majorEastAsia" w:eastAsiaTheme="majorEastAsia" w:hAnsiTheme="majorEastAsia" w:hint="eastAsia"/>
                <w:w w:val="90"/>
                <w:szCs w:val="21"/>
              </w:rPr>
              <w:t>8年</w:t>
            </w:r>
          </w:p>
        </w:tc>
        <w:tc>
          <w:tcPr>
            <w:tcW w:w="1418" w:type="dxa"/>
            <w:gridSpan w:val="5"/>
            <w:vAlign w:val="center"/>
          </w:tcPr>
          <w:p w:rsidR="00BE4FA4" w:rsidRPr="00611895" w:rsidRDefault="007F4603">
            <w:pPr>
              <w:spacing w:line="240" w:lineRule="exact"/>
              <w:jc w:val="center"/>
              <w:rPr>
                <w:rFonts w:asciiTheme="majorEastAsia" w:eastAsiaTheme="majorEastAsia" w:hAnsiTheme="majorEastAsia"/>
                <w:w w:val="90"/>
                <w:szCs w:val="21"/>
              </w:rPr>
            </w:pPr>
            <w:r w:rsidRPr="00611895">
              <w:rPr>
                <w:rFonts w:asciiTheme="majorEastAsia" w:eastAsiaTheme="majorEastAsia" w:hAnsiTheme="majorEastAsia"/>
                <w:w w:val="90"/>
                <w:szCs w:val="21"/>
              </w:rPr>
              <w:t>20</w:t>
            </w:r>
            <w:r w:rsidRPr="00611895">
              <w:rPr>
                <w:rFonts w:asciiTheme="majorEastAsia" w:eastAsiaTheme="majorEastAsia" w:hAnsiTheme="majorEastAsia" w:hint="eastAsia"/>
                <w:w w:val="90"/>
                <w:szCs w:val="21"/>
              </w:rPr>
              <w:t>19年</w:t>
            </w:r>
          </w:p>
        </w:tc>
        <w:tc>
          <w:tcPr>
            <w:tcW w:w="1471" w:type="dxa"/>
            <w:gridSpan w:val="2"/>
            <w:vAlign w:val="center"/>
          </w:tcPr>
          <w:p w:rsidR="00BE4FA4" w:rsidRPr="00611895" w:rsidRDefault="007F4603">
            <w:pPr>
              <w:spacing w:line="240" w:lineRule="exact"/>
              <w:jc w:val="center"/>
              <w:rPr>
                <w:rFonts w:asciiTheme="majorEastAsia" w:eastAsiaTheme="majorEastAsia" w:hAnsiTheme="majorEastAsia"/>
                <w:w w:val="90"/>
                <w:szCs w:val="21"/>
              </w:rPr>
            </w:pPr>
            <w:r w:rsidRPr="00611895">
              <w:rPr>
                <w:rFonts w:asciiTheme="majorEastAsia" w:eastAsiaTheme="majorEastAsia" w:hAnsiTheme="majorEastAsia"/>
                <w:w w:val="90"/>
                <w:szCs w:val="21"/>
              </w:rPr>
              <w:t>20</w:t>
            </w:r>
            <w:r w:rsidRPr="00611895">
              <w:rPr>
                <w:rFonts w:asciiTheme="majorEastAsia" w:eastAsiaTheme="majorEastAsia" w:hAnsiTheme="majorEastAsia" w:hint="eastAsia"/>
                <w:w w:val="90"/>
                <w:szCs w:val="21"/>
              </w:rPr>
              <w:t>20年</w:t>
            </w:r>
          </w:p>
        </w:tc>
      </w:tr>
      <w:tr w:rsidR="00BE4FA4" w:rsidRPr="00611895">
        <w:trPr>
          <w:cantSplit/>
          <w:trHeight w:hRule="exact" w:val="397"/>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798" w:type="dxa"/>
            <w:gridSpan w:val="2"/>
            <w:vMerge w:val="restart"/>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招</w:t>
            </w:r>
          </w:p>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生</w:t>
            </w:r>
          </w:p>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人</w:t>
            </w:r>
          </w:p>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数</w:t>
            </w:r>
          </w:p>
        </w:tc>
        <w:tc>
          <w:tcPr>
            <w:tcW w:w="3035" w:type="dxa"/>
            <w:gridSpan w:val="10"/>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普通高中招生</w:t>
            </w:r>
          </w:p>
        </w:tc>
        <w:tc>
          <w:tcPr>
            <w:tcW w:w="1437"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18"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71" w:type="dxa"/>
            <w:gridSpan w:val="2"/>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hRule="exact" w:val="397"/>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798" w:type="dxa"/>
            <w:gridSpan w:val="2"/>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3035" w:type="dxa"/>
            <w:gridSpan w:val="10"/>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分类招生</w:t>
            </w:r>
          </w:p>
        </w:tc>
        <w:tc>
          <w:tcPr>
            <w:tcW w:w="1437"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18"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71" w:type="dxa"/>
            <w:gridSpan w:val="2"/>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344"/>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798" w:type="dxa"/>
            <w:gridSpan w:val="2"/>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3035" w:type="dxa"/>
            <w:gridSpan w:val="10"/>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szCs w:val="21"/>
              </w:rPr>
              <w:t>四类生源</w:t>
            </w:r>
          </w:p>
        </w:tc>
        <w:tc>
          <w:tcPr>
            <w:tcW w:w="1437" w:type="dxa"/>
            <w:gridSpan w:val="5"/>
            <w:vAlign w:val="center"/>
          </w:tcPr>
          <w:p w:rsidR="00BE4FA4" w:rsidRPr="00611895" w:rsidRDefault="00BE4FA4">
            <w:pPr>
              <w:rPr>
                <w:rFonts w:asciiTheme="majorEastAsia" w:eastAsiaTheme="majorEastAsia" w:hAnsiTheme="majorEastAsia"/>
                <w:szCs w:val="21"/>
              </w:rPr>
            </w:pPr>
          </w:p>
        </w:tc>
        <w:tc>
          <w:tcPr>
            <w:tcW w:w="1418"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71" w:type="dxa"/>
            <w:gridSpan w:val="2"/>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val="338"/>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798" w:type="dxa"/>
            <w:gridSpan w:val="2"/>
            <w:vMerge/>
            <w:vAlign w:val="center"/>
          </w:tcPr>
          <w:p w:rsidR="00BE4FA4" w:rsidRPr="00611895" w:rsidRDefault="00BE4FA4">
            <w:pPr>
              <w:spacing w:line="240" w:lineRule="exact"/>
              <w:jc w:val="center"/>
              <w:rPr>
                <w:rFonts w:asciiTheme="majorEastAsia" w:eastAsiaTheme="majorEastAsia" w:hAnsiTheme="majorEastAsia"/>
                <w:szCs w:val="21"/>
              </w:rPr>
            </w:pPr>
          </w:p>
        </w:tc>
        <w:tc>
          <w:tcPr>
            <w:tcW w:w="3035" w:type="dxa"/>
            <w:gridSpan w:val="10"/>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其它</w:t>
            </w:r>
            <w:r w:rsidRPr="00611895">
              <w:rPr>
                <w:rFonts w:asciiTheme="majorEastAsia" w:eastAsiaTheme="majorEastAsia" w:hAnsiTheme="majorEastAsia"/>
                <w:szCs w:val="21"/>
                <w:vertAlign w:val="superscript"/>
              </w:rPr>
              <w:footnoteReference w:id="3"/>
            </w:r>
          </w:p>
        </w:tc>
        <w:tc>
          <w:tcPr>
            <w:tcW w:w="1437"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18" w:type="dxa"/>
            <w:gridSpan w:val="5"/>
            <w:vAlign w:val="center"/>
          </w:tcPr>
          <w:p w:rsidR="00BE4FA4" w:rsidRPr="00611895" w:rsidRDefault="00BE4FA4">
            <w:pPr>
              <w:spacing w:line="240" w:lineRule="exact"/>
              <w:jc w:val="center"/>
              <w:rPr>
                <w:rFonts w:asciiTheme="majorEastAsia" w:eastAsiaTheme="majorEastAsia" w:hAnsiTheme="majorEastAsia"/>
                <w:szCs w:val="21"/>
              </w:rPr>
            </w:pPr>
          </w:p>
        </w:tc>
        <w:tc>
          <w:tcPr>
            <w:tcW w:w="1471" w:type="dxa"/>
            <w:gridSpan w:val="2"/>
            <w:vAlign w:val="center"/>
          </w:tcPr>
          <w:p w:rsidR="00BE4FA4" w:rsidRPr="00611895" w:rsidRDefault="00BE4FA4">
            <w:pPr>
              <w:spacing w:line="240" w:lineRule="exact"/>
              <w:jc w:val="center"/>
              <w:rPr>
                <w:rFonts w:asciiTheme="majorEastAsia" w:eastAsiaTheme="majorEastAsia" w:hAnsiTheme="majorEastAsia"/>
                <w:szCs w:val="21"/>
              </w:rPr>
            </w:pPr>
          </w:p>
        </w:tc>
      </w:tr>
      <w:tr w:rsidR="00BE4FA4" w:rsidRPr="00611895">
        <w:trPr>
          <w:cantSplit/>
          <w:trHeight w:hRule="exact" w:val="397"/>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3833" w:type="dxa"/>
            <w:gridSpan w:val="12"/>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第一志愿上线率</w:t>
            </w:r>
            <w:r w:rsidRPr="00611895">
              <w:rPr>
                <w:rFonts w:asciiTheme="majorEastAsia" w:eastAsiaTheme="majorEastAsia" w:hAnsiTheme="majorEastAsia"/>
                <w:szCs w:val="21"/>
                <w:vertAlign w:val="superscript"/>
              </w:rPr>
              <w:footnoteReference w:id="4"/>
            </w:r>
          </w:p>
        </w:tc>
        <w:tc>
          <w:tcPr>
            <w:tcW w:w="1437" w:type="dxa"/>
            <w:gridSpan w:val="5"/>
            <w:vAlign w:val="center"/>
          </w:tcPr>
          <w:p w:rsidR="00BE4FA4" w:rsidRPr="00611895" w:rsidRDefault="007F4603">
            <w:pPr>
              <w:spacing w:line="240" w:lineRule="exact"/>
              <w:ind w:right="420" w:firstLineChars="150" w:firstLine="315"/>
              <w:jc w:val="right"/>
              <w:rPr>
                <w:rFonts w:asciiTheme="majorEastAsia" w:eastAsiaTheme="majorEastAsia" w:hAnsiTheme="majorEastAsia"/>
                <w:szCs w:val="21"/>
              </w:rPr>
            </w:pPr>
            <w:r w:rsidRPr="00611895">
              <w:rPr>
                <w:rFonts w:asciiTheme="majorEastAsia" w:eastAsiaTheme="majorEastAsia" w:hAnsiTheme="majorEastAsia"/>
                <w:szCs w:val="21"/>
              </w:rPr>
              <w:t>%</w:t>
            </w:r>
          </w:p>
        </w:tc>
        <w:tc>
          <w:tcPr>
            <w:tcW w:w="1418" w:type="dxa"/>
            <w:gridSpan w:val="5"/>
            <w:vAlign w:val="center"/>
          </w:tcPr>
          <w:p w:rsidR="00BE4FA4" w:rsidRPr="00611895" w:rsidRDefault="007F4603">
            <w:pPr>
              <w:spacing w:line="240" w:lineRule="exact"/>
              <w:ind w:right="420" w:firstLineChars="100" w:firstLine="210"/>
              <w:jc w:val="right"/>
              <w:rPr>
                <w:rFonts w:asciiTheme="majorEastAsia" w:eastAsiaTheme="majorEastAsia" w:hAnsiTheme="majorEastAsia"/>
                <w:szCs w:val="21"/>
              </w:rPr>
            </w:pPr>
            <w:r w:rsidRPr="00611895">
              <w:rPr>
                <w:rFonts w:asciiTheme="majorEastAsia" w:eastAsiaTheme="majorEastAsia" w:hAnsiTheme="majorEastAsia"/>
                <w:szCs w:val="21"/>
              </w:rPr>
              <w:t>%</w:t>
            </w:r>
          </w:p>
        </w:tc>
        <w:tc>
          <w:tcPr>
            <w:tcW w:w="1471" w:type="dxa"/>
            <w:gridSpan w:val="2"/>
            <w:vAlign w:val="center"/>
          </w:tcPr>
          <w:p w:rsidR="00BE4FA4" w:rsidRPr="00611895" w:rsidRDefault="007F4603">
            <w:pPr>
              <w:spacing w:line="240" w:lineRule="exact"/>
              <w:ind w:right="420" w:firstLineChars="100" w:firstLine="210"/>
              <w:jc w:val="right"/>
              <w:rPr>
                <w:rFonts w:asciiTheme="majorEastAsia" w:eastAsiaTheme="majorEastAsia" w:hAnsiTheme="majorEastAsia"/>
                <w:szCs w:val="21"/>
              </w:rPr>
            </w:pPr>
            <w:r w:rsidRPr="00611895">
              <w:rPr>
                <w:rFonts w:asciiTheme="majorEastAsia" w:eastAsiaTheme="majorEastAsia" w:hAnsiTheme="majorEastAsia"/>
                <w:szCs w:val="21"/>
              </w:rPr>
              <w:t>%</w:t>
            </w:r>
          </w:p>
        </w:tc>
      </w:tr>
      <w:tr w:rsidR="00BE4FA4" w:rsidRPr="00611895">
        <w:trPr>
          <w:cantSplit/>
          <w:trHeight w:hRule="exact" w:val="397"/>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3833" w:type="dxa"/>
            <w:gridSpan w:val="12"/>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新生报到率</w:t>
            </w:r>
          </w:p>
        </w:tc>
        <w:tc>
          <w:tcPr>
            <w:tcW w:w="1437" w:type="dxa"/>
            <w:gridSpan w:val="5"/>
            <w:vAlign w:val="center"/>
          </w:tcPr>
          <w:p w:rsidR="00BE4FA4" w:rsidRPr="00611895" w:rsidRDefault="007F4603">
            <w:pPr>
              <w:spacing w:line="240" w:lineRule="exact"/>
              <w:ind w:right="420" w:firstLineChars="150" w:firstLine="315"/>
              <w:jc w:val="right"/>
              <w:rPr>
                <w:rFonts w:asciiTheme="majorEastAsia" w:eastAsiaTheme="majorEastAsia" w:hAnsiTheme="majorEastAsia"/>
                <w:szCs w:val="21"/>
              </w:rPr>
            </w:pPr>
            <w:r w:rsidRPr="00611895">
              <w:rPr>
                <w:rFonts w:asciiTheme="majorEastAsia" w:eastAsiaTheme="majorEastAsia" w:hAnsiTheme="majorEastAsia"/>
                <w:szCs w:val="21"/>
              </w:rPr>
              <w:t>%</w:t>
            </w:r>
          </w:p>
        </w:tc>
        <w:tc>
          <w:tcPr>
            <w:tcW w:w="1418" w:type="dxa"/>
            <w:gridSpan w:val="5"/>
            <w:vAlign w:val="center"/>
          </w:tcPr>
          <w:p w:rsidR="00BE4FA4" w:rsidRPr="00611895" w:rsidRDefault="007F4603">
            <w:pPr>
              <w:spacing w:line="240" w:lineRule="exact"/>
              <w:ind w:right="420" w:firstLineChars="100" w:firstLine="210"/>
              <w:jc w:val="right"/>
              <w:rPr>
                <w:rFonts w:asciiTheme="majorEastAsia" w:eastAsiaTheme="majorEastAsia" w:hAnsiTheme="majorEastAsia"/>
                <w:szCs w:val="21"/>
              </w:rPr>
            </w:pPr>
            <w:r w:rsidRPr="00611895">
              <w:rPr>
                <w:rFonts w:asciiTheme="majorEastAsia" w:eastAsiaTheme="majorEastAsia" w:hAnsiTheme="majorEastAsia"/>
                <w:szCs w:val="21"/>
              </w:rPr>
              <w:t>%</w:t>
            </w:r>
          </w:p>
        </w:tc>
        <w:tc>
          <w:tcPr>
            <w:tcW w:w="1471" w:type="dxa"/>
            <w:gridSpan w:val="2"/>
            <w:vAlign w:val="center"/>
          </w:tcPr>
          <w:p w:rsidR="00BE4FA4" w:rsidRPr="00611895" w:rsidRDefault="007F4603">
            <w:pPr>
              <w:spacing w:line="240" w:lineRule="exact"/>
              <w:ind w:right="420" w:firstLineChars="100" w:firstLine="210"/>
              <w:jc w:val="right"/>
              <w:rPr>
                <w:rFonts w:asciiTheme="majorEastAsia" w:eastAsiaTheme="majorEastAsia" w:hAnsiTheme="majorEastAsia"/>
                <w:szCs w:val="21"/>
              </w:rPr>
            </w:pPr>
            <w:r w:rsidRPr="00611895">
              <w:rPr>
                <w:rFonts w:asciiTheme="majorEastAsia" w:eastAsiaTheme="majorEastAsia" w:hAnsiTheme="majorEastAsia"/>
                <w:szCs w:val="21"/>
              </w:rPr>
              <w:t>%</w:t>
            </w:r>
          </w:p>
        </w:tc>
      </w:tr>
      <w:tr w:rsidR="00BE4FA4" w:rsidRPr="00611895">
        <w:trPr>
          <w:cantSplit/>
          <w:trHeight w:hRule="exact" w:val="397"/>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3833" w:type="dxa"/>
            <w:gridSpan w:val="12"/>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毕业生人数</w:t>
            </w:r>
          </w:p>
        </w:tc>
        <w:tc>
          <w:tcPr>
            <w:tcW w:w="1437" w:type="dxa"/>
            <w:gridSpan w:val="5"/>
            <w:vAlign w:val="center"/>
          </w:tcPr>
          <w:p w:rsidR="00BE4FA4" w:rsidRPr="00611895" w:rsidRDefault="00BE4FA4">
            <w:pPr>
              <w:spacing w:line="240" w:lineRule="exact"/>
              <w:jc w:val="right"/>
              <w:rPr>
                <w:rFonts w:asciiTheme="majorEastAsia" w:eastAsiaTheme="majorEastAsia" w:hAnsiTheme="majorEastAsia"/>
                <w:szCs w:val="21"/>
              </w:rPr>
            </w:pPr>
          </w:p>
        </w:tc>
        <w:tc>
          <w:tcPr>
            <w:tcW w:w="1418" w:type="dxa"/>
            <w:gridSpan w:val="5"/>
            <w:vAlign w:val="center"/>
          </w:tcPr>
          <w:p w:rsidR="00BE4FA4" w:rsidRPr="00611895" w:rsidRDefault="00BE4FA4">
            <w:pPr>
              <w:spacing w:line="240" w:lineRule="exact"/>
              <w:jc w:val="right"/>
              <w:rPr>
                <w:rFonts w:asciiTheme="majorEastAsia" w:eastAsiaTheme="majorEastAsia" w:hAnsiTheme="majorEastAsia"/>
                <w:szCs w:val="21"/>
              </w:rPr>
            </w:pPr>
          </w:p>
        </w:tc>
        <w:tc>
          <w:tcPr>
            <w:tcW w:w="1471" w:type="dxa"/>
            <w:gridSpan w:val="2"/>
            <w:vAlign w:val="center"/>
          </w:tcPr>
          <w:p w:rsidR="00BE4FA4" w:rsidRPr="00611895" w:rsidRDefault="00BE4FA4">
            <w:pPr>
              <w:spacing w:line="240" w:lineRule="exact"/>
              <w:jc w:val="right"/>
              <w:rPr>
                <w:rFonts w:asciiTheme="majorEastAsia" w:eastAsiaTheme="majorEastAsia" w:hAnsiTheme="majorEastAsia"/>
                <w:szCs w:val="21"/>
              </w:rPr>
            </w:pPr>
          </w:p>
        </w:tc>
      </w:tr>
      <w:tr w:rsidR="00BE4FA4" w:rsidRPr="00611895">
        <w:trPr>
          <w:cantSplit/>
          <w:trHeight w:hRule="exact" w:val="543"/>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3833" w:type="dxa"/>
            <w:gridSpan w:val="12"/>
            <w:vAlign w:val="center"/>
          </w:tcPr>
          <w:p w:rsidR="00BE4FA4" w:rsidRPr="00611895" w:rsidRDefault="007F4603">
            <w:pPr>
              <w:spacing w:line="20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半年顶岗实习学生占</w:t>
            </w:r>
          </w:p>
          <w:p w:rsidR="00BE4FA4" w:rsidRPr="00611895" w:rsidRDefault="007F4603">
            <w:pPr>
              <w:spacing w:line="20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应届毕业生比例</w:t>
            </w:r>
          </w:p>
        </w:tc>
        <w:tc>
          <w:tcPr>
            <w:tcW w:w="1437" w:type="dxa"/>
            <w:gridSpan w:val="5"/>
            <w:vAlign w:val="center"/>
          </w:tcPr>
          <w:p w:rsidR="00BE4FA4" w:rsidRPr="00611895" w:rsidRDefault="007F4603">
            <w:pPr>
              <w:spacing w:line="240" w:lineRule="exact"/>
              <w:ind w:right="420" w:firstLineChars="150" w:firstLine="315"/>
              <w:jc w:val="right"/>
              <w:rPr>
                <w:rFonts w:asciiTheme="majorEastAsia" w:eastAsiaTheme="majorEastAsia" w:hAnsiTheme="majorEastAsia"/>
                <w:szCs w:val="21"/>
              </w:rPr>
            </w:pPr>
            <w:r w:rsidRPr="00611895">
              <w:rPr>
                <w:rFonts w:asciiTheme="majorEastAsia" w:eastAsiaTheme="majorEastAsia" w:hAnsiTheme="majorEastAsia"/>
                <w:szCs w:val="21"/>
              </w:rPr>
              <w:t>%</w:t>
            </w:r>
          </w:p>
        </w:tc>
        <w:tc>
          <w:tcPr>
            <w:tcW w:w="1418" w:type="dxa"/>
            <w:gridSpan w:val="5"/>
            <w:vAlign w:val="center"/>
          </w:tcPr>
          <w:p w:rsidR="00BE4FA4" w:rsidRPr="00611895" w:rsidRDefault="007F4603">
            <w:pPr>
              <w:spacing w:line="240" w:lineRule="exact"/>
              <w:ind w:right="420" w:firstLineChars="100" w:firstLine="210"/>
              <w:jc w:val="right"/>
              <w:rPr>
                <w:rFonts w:asciiTheme="majorEastAsia" w:eastAsiaTheme="majorEastAsia" w:hAnsiTheme="majorEastAsia"/>
                <w:szCs w:val="21"/>
              </w:rPr>
            </w:pPr>
            <w:r w:rsidRPr="00611895">
              <w:rPr>
                <w:rFonts w:asciiTheme="majorEastAsia" w:eastAsiaTheme="majorEastAsia" w:hAnsiTheme="majorEastAsia"/>
                <w:szCs w:val="21"/>
              </w:rPr>
              <w:t>%</w:t>
            </w:r>
          </w:p>
        </w:tc>
        <w:tc>
          <w:tcPr>
            <w:tcW w:w="1471" w:type="dxa"/>
            <w:gridSpan w:val="2"/>
            <w:vAlign w:val="center"/>
          </w:tcPr>
          <w:p w:rsidR="00BE4FA4" w:rsidRPr="00611895" w:rsidRDefault="007F4603">
            <w:pPr>
              <w:spacing w:line="240" w:lineRule="exact"/>
              <w:ind w:right="420" w:firstLineChars="100" w:firstLine="210"/>
              <w:jc w:val="right"/>
              <w:rPr>
                <w:rFonts w:asciiTheme="majorEastAsia" w:eastAsiaTheme="majorEastAsia" w:hAnsiTheme="majorEastAsia"/>
                <w:szCs w:val="21"/>
              </w:rPr>
            </w:pPr>
            <w:r w:rsidRPr="00611895">
              <w:rPr>
                <w:rFonts w:asciiTheme="majorEastAsia" w:eastAsiaTheme="majorEastAsia" w:hAnsiTheme="majorEastAsia"/>
                <w:szCs w:val="21"/>
              </w:rPr>
              <w:t>%</w:t>
            </w:r>
          </w:p>
        </w:tc>
      </w:tr>
      <w:tr w:rsidR="00BE4FA4" w:rsidRPr="00611895">
        <w:trPr>
          <w:cantSplit/>
          <w:trHeight w:hRule="exact" w:val="335"/>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3833" w:type="dxa"/>
            <w:gridSpan w:val="12"/>
            <w:vAlign w:val="center"/>
          </w:tcPr>
          <w:p w:rsidR="00BE4FA4" w:rsidRPr="00611895" w:rsidRDefault="007F4603">
            <w:pPr>
              <w:spacing w:line="20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 xml:space="preserve"> “双证书”获取率</w:t>
            </w:r>
          </w:p>
        </w:tc>
        <w:tc>
          <w:tcPr>
            <w:tcW w:w="1437" w:type="dxa"/>
            <w:gridSpan w:val="5"/>
            <w:vAlign w:val="center"/>
          </w:tcPr>
          <w:p w:rsidR="00BE4FA4" w:rsidRPr="00611895" w:rsidRDefault="007F4603">
            <w:pPr>
              <w:spacing w:line="240" w:lineRule="exact"/>
              <w:ind w:right="420" w:firstLineChars="150" w:firstLine="315"/>
              <w:jc w:val="right"/>
              <w:rPr>
                <w:rFonts w:asciiTheme="majorEastAsia" w:eastAsiaTheme="majorEastAsia" w:hAnsiTheme="majorEastAsia"/>
                <w:szCs w:val="21"/>
              </w:rPr>
            </w:pPr>
            <w:r w:rsidRPr="00611895">
              <w:rPr>
                <w:rFonts w:asciiTheme="majorEastAsia" w:eastAsiaTheme="majorEastAsia" w:hAnsiTheme="majorEastAsia"/>
                <w:szCs w:val="21"/>
              </w:rPr>
              <w:t>%</w:t>
            </w:r>
          </w:p>
        </w:tc>
        <w:tc>
          <w:tcPr>
            <w:tcW w:w="1418" w:type="dxa"/>
            <w:gridSpan w:val="5"/>
            <w:vAlign w:val="center"/>
          </w:tcPr>
          <w:p w:rsidR="00BE4FA4" w:rsidRPr="00611895" w:rsidRDefault="007F4603">
            <w:pPr>
              <w:spacing w:line="240" w:lineRule="exact"/>
              <w:ind w:right="420" w:firstLineChars="100" w:firstLine="210"/>
              <w:jc w:val="right"/>
              <w:rPr>
                <w:rFonts w:asciiTheme="majorEastAsia" w:eastAsiaTheme="majorEastAsia" w:hAnsiTheme="majorEastAsia"/>
                <w:szCs w:val="21"/>
              </w:rPr>
            </w:pPr>
            <w:r w:rsidRPr="00611895">
              <w:rPr>
                <w:rFonts w:asciiTheme="majorEastAsia" w:eastAsiaTheme="majorEastAsia" w:hAnsiTheme="majorEastAsia"/>
                <w:szCs w:val="21"/>
              </w:rPr>
              <w:t>%</w:t>
            </w:r>
          </w:p>
        </w:tc>
        <w:tc>
          <w:tcPr>
            <w:tcW w:w="1471" w:type="dxa"/>
            <w:gridSpan w:val="2"/>
            <w:vAlign w:val="center"/>
          </w:tcPr>
          <w:p w:rsidR="00BE4FA4" w:rsidRPr="00611895" w:rsidRDefault="007F4603">
            <w:pPr>
              <w:spacing w:line="240" w:lineRule="exact"/>
              <w:ind w:right="420" w:firstLineChars="100" w:firstLine="210"/>
              <w:jc w:val="right"/>
              <w:rPr>
                <w:rFonts w:asciiTheme="majorEastAsia" w:eastAsiaTheme="majorEastAsia" w:hAnsiTheme="majorEastAsia"/>
                <w:szCs w:val="21"/>
              </w:rPr>
            </w:pPr>
            <w:r w:rsidRPr="00611895">
              <w:rPr>
                <w:rFonts w:asciiTheme="majorEastAsia" w:eastAsiaTheme="majorEastAsia" w:hAnsiTheme="majorEastAsia"/>
                <w:szCs w:val="21"/>
              </w:rPr>
              <w:t>%</w:t>
            </w:r>
          </w:p>
        </w:tc>
      </w:tr>
      <w:tr w:rsidR="00BE4FA4" w:rsidRPr="00611895">
        <w:trPr>
          <w:cantSplit/>
          <w:trHeight w:hRule="exact" w:val="316"/>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3833" w:type="dxa"/>
            <w:gridSpan w:val="12"/>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应届毕业生初次就业率</w:t>
            </w:r>
          </w:p>
        </w:tc>
        <w:tc>
          <w:tcPr>
            <w:tcW w:w="1437" w:type="dxa"/>
            <w:gridSpan w:val="5"/>
            <w:vAlign w:val="center"/>
          </w:tcPr>
          <w:p w:rsidR="00BE4FA4" w:rsidRPr="00611895" w:rsidRDefault="007F4603">
            <w:pPr>
              <w:spacing w:line="240" w:lineRule="exact"/>
              <w:ind w:right="420" w:firstLineChars="150" w:firstLine="315"/>
              <w:jc w:val="right"/>
              <w:rPr>
                <w:rFonts w:asciiTheme="majorEastAsia" w:eastAsiaTheme="majorEastAsia" w:hAnsiTheme="majorEastAsia"/>
                <w:szCs w:val="21"/>
              </w:rPr>
            </w:pPr>
            <w:r w:rsidRPr="00611895">
              <w:rPr>
                <w:rFonts w:asciiTheme="majorEastAsia" w:eastAsiaTheme="majorEastAsia" w:hAnsiTheme="majorEastAsia"/>
                <w:szCs w:val="21"/>
              </w:rPr>
              <w:t>%</w:t>
            </w:r>
          </w:p>
        </w:tc>
        <w:tc>
          <w:tcPr>
            <w:tcW w:w="1418" w:type="dxa"/>
            <w:gridSpan w:val="5"/>
            <w:vAlign w:val="center"/>
          </w:tcPr>
          <w:p w:rsidR="00BE4FA4" w:rsidRPr="00611895" w:rsidRDefault="007F4603">
            <w:pPr>
              <w:spacing w:line="240" w:lineRule="exact"/>
              <w:ind w:right="420" w:firstLineChars="100" w:firstLine="210"/>
              <w:jc w:val="right"/>
              <w:rPr>
                <w:rFonts w:asciiTheme="majorEastAsia" w:eastAsiaTheme="majorEastAsia" w:hAnsiTheme="majorEastAsia"/>
                <w:szCs w:val="21"/>
              </w:rPr>
            </w:pPr>
            <w:r w:rsidRPr="00611895">
              <w:rPr>
                <w:rFonts w:asciiTheme="majorEastAsia" w:eastAsiaTheme="majorEastAsia" w:hAnsiTheme="majorEastAsia"/>
                <w:szCs w:val="21"/>
              </w:rPr>
              <w:t>%</w:t>
            </w:r>
          </w:p>
        </w:tc>
        <w:tc>
          <w:tcPr>
            <w:tcW w:w="1471" w:type="dxa"/>
            <w:gridSpan w:val="2"/>
            <w:vAlign w:val="center"/>
          </w:tcPr>
          <w:p w:rsidR="00BE4FA4" w:rsidRPr="00611895" w:rsidRDefault="007F4603">
            <w:pPr>
              <w:spacing w:line="240" w:lineRule="exact"/>
              <w:ind w:right="420" w:firstLineChars="100" w:firstLine="210"/>
              <w:jc w:val="right"/>
              <w:rPr>
                <w:rFonts w:asciiTheme="majorEastAsia" w:eastAsiaTheme="majorEastAsia" w:hAnsiTheme="majorEastAsia"/>
                <w:szCs w:val="21"/>
              </w:rPr>
            </w:pPr>
            <w:r w:rsidRPr="00611895">
              <w:rPr>
                <w:rFonts w:asciiTheme="majorEastAsia" w:eastAsiaTheme="majorEastAsia" w:hAnsiTheme="majorEastAsia"/>
                <w:szCs w:val="21"/>
              </w:rPr>
              <w:t>%</w:t>
            </w:r>
          </w:p>
        </w:tc>
      </w:tr>
      <w:tr w:rsidR="00BE4FA4" w:rsidRPr="00611895">
        <w:trPr>
          <w:cantSplit/>
          <w:trHeight w:hRule="exact" w:val="578"/>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874" w:type="dxa"/>
            <w:gridSpan w:val="3"/>
            <w:vMerge w:val="restart"/>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国际合作与交流</w:t>
            </w:r>
          </w:p>
        </w:tc>
        <w:tc>
          <w:tcPr>
            <w:tcW w:w="2959" w:type="dxa"/>
            <w:gridSpan w:val="9"/>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国际合作项目数</w:t>
            </w:r>
          </w:p>
        </w:tc>
        <w:tc>
          <w:tcPr>
            <w:tcW w:w="1437" w:type="dxa"/>
            <w:gridSpan w:val="5"/>
            <w:vAlign w:val="center"/>
          </w:tcPr>
          <w:p w:rsidR="00BE4FA4" w:rsidRPr="00611895" w:rsidRDefault="00BE4FA4">
            <w:pPr>
              <w:spacing w:line="240" w:lineRule="exact"/>
              <w:ind w:right="420" w:firstLineChars="150" w:firstLine="315"/>
              <w:jc w:val="center"/>
              <w:rPr>
                <w:rFonts w:asciiTheme="majorEastAsia" w:eastAsiaTheme="majorEastAsia" w:hAnsiTheme="majorEastAsia"/>
                <w:szCs w:val="21"/>
              </w:rPr>
            </w:pPr>
          </w:p>
        </w:tc>
        <w:tc>
          <w:tcPr>
            <w:tcW w:w="1418" w:type="dxa"/>
            <w:gridSpan w:val="5"/>
            <w:vAlign w:val="center"/>
          </w:tcPr>
          <w:p w:rsidR="00BE4FA4" w:rsidRPr="00611895" w:rsidRDefault="00BE4FA4">
            <w:pPr>
              <w:spacing w:line="240" w:lineRule="exact"/>
              <w:ind w:right="420" w:firstLineChars="100" w:firstLine="210"/>
              <w:jc w:val="center"/>
              <w:rPr>
                <w:rFonts w:asciiTheme="majorEastAsia" w:eastAsiaTheme="majorEastAsia" w:hAnsiTheme="majorEastAsia"/>
                <w:szCs w:val="21"/>
              </w:rPr>
            </w:pPr>
          </w:p>
        </w:tc>
        <w:tc>
          <w:tcPr>
            <w:tcW w:w="1471" w:type="dxa"/>
            <w:gridSpan w:val="2"/>
            <w:vAlign w:val="center"/>
          </w:tcPr>
          <w:p w:rsidR="00BE4FA4" w:rsidRPr="00611895" w:rsidRDefault="00BE4FA4">
            <w:pPr>
              <w:spacing w:line="240" w:lineRule="exact"/>
              <w:ind w:right="420" w:firstLineChars="100" w:firstLine="210"/>
              <w:jc w:val="center"/>
              <w:rPr>
                <w:rFonts w:asciiTheme="majorEastAsia" w:eastAsiaTheme="majorEastAsia" w:hAnsiTheme="majorEastAsia"/>
                <w:szCs w:val="21"/>
              </w:rPr>
            </w:pPr>
          </w:p>
        </w:tc>
      </w:tr>
      <w:tr w:rsidR="00BE4FA4" w:rsidRPr="00611895">
        <w:trPr>
          <w:cantSplit/>
          <w:trHeight w:hRule="exact" w:val="507"/>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874" w:type="dxa"/>
            <w:gridSpan w:val="3"/>
            <w:vMerge/>
            <w:vAlign w:val="center"/>
          </w:tcPr>
          <w:p w:rsidR="00BE4FA4" w:rsidRPr="00611895" w:rsidRDefault="00BE4FA4">
            <w:pPr>
              <w:spacing w:line="220" w:lineRule="exact"/>
              <w:jc w:val="center"/>
              <w:rPr>
                <w:rFonts w:asciiTheme="majorEastAsia" w:eastAsiaTheme="majorEastAsia" w:hAnsiTheme="majorEastAsia"/>
                <w:szCs w:val="21"/>
              </w:rPr>
            </w:pPr>
          </w:p>
        </w:tc>
        <w:tc>
          <w:tcPr>
            <w:tcW w:w="2959" w:type="dxa"/>
            <w:gridSpan w:val="9"/>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合作交流教师数</w:t>
            </w:r>
          </w:p>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（派出</w:t>
            </w:r>
            <w:r w:rsidRPr="00611895">
              <w:rPr>
                <w:rFonts w:asciiTheme="majorEastAsia" w:eastAsiaTheme="majorEastAsia" w:hAnsiTheme="majorEastAsia"/>
                <w:szCs w:val="21"/>
              </w:rPr>
              <w:t>/</w:t>
            </w:r>
            <w:r w:rsidRPr="00611895">
              <w:rPr>
                <w:rFonts w:asciiTheme="majorEastAsia" w:eastAsiaTheme="majorEastAsia" w:hAnsiTheme="majorEastAsia" w:hint="eastAsia"/>
                <w:szCs w:val="21"/>
              </w:rPr>
              <w:t>引入）</w:t>
            </w:r>
          </w:p>
        </w:tc>
        <w:tc>
          <w:tcPr>
            <w:tcW w:w="1437" w:type="dxa"/>
            <w:gridSpan w:val="5"/>
            <w:vAlign w:val="center"/>
          </w:tcPr>
          <w:p w:rsidR="00BE4FA4" w:rsidRPr="00611895" w:rsidRDefault="00BE4FA4">
            <w:pPr>
              <w:spacing w:line="240" w:lineRule="exact"/>
              <w:ind w:right="420" w:firstLineChars="150" w:firstLine="315"/>
              <w:jc w:val="center"/>
              <w:rPr>
                <w:rFonts w:asciiTheme="majorEastAsia" w:eastAsiaTheme="majorEastAsia" w:hAnsiTheme="majorEastAsia"/>
                <w:szCs w:val="21"/>
              </w:rPr>
            </w:pPr>
          </w:p>
        </w:tc>
        <w:tc>
          <w:tcPr>
            <w:tcW w:w="1418" w:type="dxa"/>
            <w:gridSpan w:val="5"/>
            <w:vAlign w:val="center"/>
          </w:tcPr>
          <w:p w:rsidR="00BE4FA4" w:rsidRPr="00611895" w:rsidRDefault="00BE4FA4">
            <w:pPr>
              <w:spacing w:line="240" w:lineRule="exact"/>
              <w:ind w:right="420" w:firstLineChars="100" w:firstLine="210"/>
              <w:jc w:val="center"/>
              <w:rPr>
                <w:rFonts w:asciiTheme="majorEastAsia" w:eastAsiaTheme="majorEastAsia" w:hAnsiTheme="majorEastAsia"/>
                <w:szCs w:val="21"/>
              </w:rPr>
            </w:pPr>
          </w:p>
        </w:tc>
        <w:tc>
          <w:tcPr>
            <w:tcW w:w="1471" w:type="dxa"/>
            <w:gridSpan w:val="2"/>
            <w:vAlign w:val="center"/>
          </w:tcPr>
          <w:p w:rsidR="00BE4FA4" w:rsidRPr="00611895" w:rsidRDefault="00BE4FA4">
            <w:pPr>
              <w:spacing w:line="240" w:lineRule="exact"/>
              <w:ind w:right="420" w:firstLineChars="100" w:firstLine="210"/>
              <w:jc w:val="center"/>
              <w:rPr>
                <w:rFonts w:asciiTheme="majorEastAsia" w:eastAsiaTheme="majorEastAsia" w:hAnsiTheme="majorEastAsia"/>
                <w:szCs w:val="21"/>
              </w:rPr>
            </w:pPr>
          </w:p>
        </w:tc>
      </w:tr>
      <w:tr w:rsidR="00BE4FA4" w:rsidRPr="00611895">
        <w:trPr>
          <w:cantSplit/>
          <w:trHeight w:hRule="exact" w:val="576"/>
          <w:jc w:val="center"/>
        </w:trPr>
        <w:tc>
          <w:tcPr>
            <w:tcW w:w="696" w:type="dxa"/>
            <w:vMerge/>
            <w:vAlign w:val="center"/>
          </w:tcPr>
          <w:p w:rsidR="00BE4FA4" w:rsidRPr="00611895" w:rsidRDefault="00BE4FA4">
            <w:pPr>
              <w:jc w:val="center"/>
              <w:rPr>
                <w:rFonts w:asciiTheme="majorEastAsia" w:eastAsiaTheme="majorEastAsia" w:hAnsiTheme="majorEastAsia"/>
                <w:bCs/>
                <w:position w:val="6"/>
              </w:rPr>
            </w:pPr>
          </w:p>
        </w:tc>
        <w:tc>
          <w:tcPr>
            <w:tcW w:w="874" w:type="dxa"/>
            <w:gridSpan w:val="3"/>
            <w:vMerge/>
            <w:vAlign w:val="center"/>
          </w:tcPr>
          <w:p w:rsidR="00BE4FA4" w:rsidRPr="00611895" w:rsidRDefault="00BE4FA4">
            <w:pPr>
              <w:spacing w:line="220" w:lineRule="exact"/>
              <w:jc w:val="center"/>
              <w:rPr>
                <w:rFonts w:asciiTheme="majorEastAsia" w:eastAsiaTheme="majorEastAsia" w:hAnsiTheme="majorEastAsia"/>
                <w:szCs w:val="21"/>
              </w:rPr>
            </w:pPr>
          </w:p>
        </w:tc>
        <w:tc>
          <w:tcPr>
            <w:tcW w:w="2959" w:type="dxa"/>
            <w:gridSpan w:val="9"/>
            <w:vAlign w:val="center"/>
          </w:tcPr>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合作交流学生数</w:t>
            </w:r>
          </w:p>
          <w:p w:rsidR="00BE4FA4" w:rsidRPr="00611895" w:rsidRDefault="007F4603">
            <w:pPr>
              <w:spacing w:line="22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（派出</w:t>
            </w:r>
            <w:r w:rsidRPr="00611895">
              <w:rPr>
                <w:rFonts w:asciiTheme="majorEastAsia" w:eastAsiaTheme="majorEastAsia" w:hAnsiTheme="majorEastAsia"/>
                <w:szCs w:val="21"/>
              </w:rPr>
              <w:t>/</w:t>
            </w:r>
            <w:r w:rsidRPr="00611895">
              <w:rPr>
                <w:rFonts w:asciiTheme="majorEastAsia" w:eastAsiaTheme="majorEastAsia" w:hAnsiTheme="majorEastAsia" w:hint="eastAsia"/>
                <w:szCs w:val="21"/>
              </w:rPr>
              <w:t>来华留学）</w:t>
            </w:r>
          </w:p>
        </w:tc>
        <w:tc>
          <w:tcPr>
            <w:tcW w:w="1437" w:type="dxa"/>
            <w:gridSpan w:val="5"/>
            <w:vAlign w:val="center"/>
          </w:tcPr>
          <w:p w:rsidR="00BE4FA4" w:rsidRPr="00611895" w:rsidRDefault="00BE4FA4">
            <w:pPr>
              <w:spacing w:line="240" w:lineRule="exact"/>
              <w:ind w:right="420" w:firstLineChars="150" w:firstLine="315"/>
              <w:jc w:val="center"/>
              <w:rPr>
                <w:rFonts w:asciiTheme="majorEastAsia" w:eastAsiaTheme="majorEastAsia" w:hAnsiTheme="majorEastAsia"/>
                <w:szCs w:val="21"/>
              </w:rPr>
            </w:pPr>
          </w:p>
        </w:tc>
        <w:tc>
          <w:tcPr>
            <w:tcW w:w="1418" w:type="dxa"/>
            <w:gridSpan w:val="5"/>
            <w:vAlign w:val="center"/>
          </w:tcPr>
          <w:p w:rsidR="00BE4FA4" w:rsidRPr="00611895" w:rsidRDefault="00BE4FA4">
            <w:pPr>
              <w:spacing w:line="240" w:lineRule="exact"/>
              <w:ind w:right="420" w:firstLineChars="100" w:firstLine="210"/>
              <w:jc w:val="center"/>
              <w:rPr>
                <w:rFonts w:asciiTheme="majorEastAsia" w:eastAsiaTheme="majorEastAsia" w:hAnsiTheme="majorEastAsia"/>
                <w:szCs w:val="21"/>
              </w:rPr>
            </w:pPr>
          </w:p>
        </w:tc>
        <w:tc>
          <w:tcPr>
            <w:tcW w:w="1471" w:type="dxa"/>
            <w:gridSpan w:val="2"/>
            <w:vAlign w:val="center"/>
          </w:tcPr>
          <w:p w:rsidR="00BE4FA4" w:rsidRPr="00611895" w:rsidRDefault="00BE4FA4">
            <w:pPr>
              <w:spacing w:line="240" w:lineRule="exact"/>
              <w:ind w:right="420" w:firstLineChars="100" w:firstLine="210"/>
              <w:jc w:val="center"/>
              <w:rPr>
                <w:rFonts w:asciiTheme="majorEastAsia" w:eastAsiaTheme="majorEastAsia" w:hAnsiTheme="majorEastAsia"/>
                <w:szCs w:val="21"/>
              </w:rPr>
            </w:pP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47"/>
          <w:jc w:val="center"/>
        </w:trPr>
        <w:tc>
          <w:tcPr>
            <w:tcW w:w="696" w:type="dxa"/>
            <w:vMerge w:val="restart"/>
            <w:tcBorders>
              <w:left w:val="single" w:sz="6" w:space="0" w:color="auto"/>
            </w:tcBorders>
            <w:vAlign w:val="center"/>
          </w:tcPr>
          <w:p w:rsidR="00BE4FA4" w:rsidRPr="00611895" w:rsidRDefault="007F4603">
            <w:pPr>
              <w:jc w:val="center"/>
              <w:rPr>
                <w:rFonts w:asciiTheme="majorEastAsia" w:eastAsiaTheme="majorEastAsia" w:hAnsiTheme="majorEastAsia"/>
                <w:bCs/>
                <w:position w:val="6"/>
                <w:sz w:val="24"/>
              </w:rPr>
            </w:pPr>
            <w:r w:rsidRPr="00611895">
              <w:rPr>
                <w:rFonts w:asciiTheme="majorEastAsia" w:eastAsiaTheme="majorEastAsia" w:hAnsiTheme="majorEastAsia"/>
                <w:bCs/>
                <w:position w:val="6"/>
                <w:sz w:val="24"/>
              </w:rPr>
              <w:t>1-3</w:t>
            </w:r>
          </w:p>
          <w:p w:rsidR="00BE4FA4" w:rsidRPr="00611895" w:rsidRDefault="007F4603">
            <w:pPr>
              <w:jc w:val="center"/>
              <w:rPr>
                <w:rFonts w:asciiTheme="majorEastAsia" w:eastAsiaTheme="majorEastAsia" w:hAnsiTheme="majorEastAsia"/>
                <w:bCs/>
                <w:position w:val="6"/>
                <w:sz w:val="24"/>
              </w:rPr>
            </w:pPr>
            <w:r w:rsidRPr="00611895">
              <w:rPr>
                <w:rFonts w:asciiTheme="majorEastAsia" w:eastAsiaTheme="majorEastAsia" w:hAnsiTheme="majorEastAsia" w:hint="eastAsia"/>
                <w:bCs/>
                <w:position w:val="6"/>
                <w:sz w:val="24"/>
              </w:rPr>
              <w:t>标</w:t>
            </w:r>
          </w:p>
          <w:p w:rsidR="00BE4FA4" w:rsidRPr="00611895" w:rsidRDefault="007F4603">
            <w:pPr>
              <w:jc w:val="center"/>
              <w:rPr>
                <w:rFonts w:asciiTheme="majorEastAsia" w:eastAsiaTheme="majorEastAsia" w:hAnsiTheme="majorEastAsia"/>
                <w:bCs/>
                <w:position w:val="6"/>
                <w:sz w:val="24"/>
              </w:rPr>
            </w:pPr>
            <w:r w:rsidRPr="00611895">
              <w:rPr>
                <w:rFonts w:asciiTheme="majorEastAsia" w:eastAsiaTheme="majorEastAsia" w:hAnsiTheme="majorEastAsia" w:hint="eastAsia"/>
                <w:bCs/>
                <w:position w:val="6"/>
                <w:sz w:val="24"/>
              </w:rPr>
              <w:t>志</w:t>
            </w:r>
          </w:p>
          <w:p w:rsidR="00BE4FA4" w:rsidRPr="00611895" w:rsidRDefault="007F4603">
            <w:pPr>
              <w:jc w:val="center"/>
              <w:rPr>
                <w:rFonts w:asciiTheme="majorEastAsia" w:eastAsiaTheme="majorEastAsia" w:hAnsiTheme="majorEastAsia"/>
                <w:bCs/>
                <w:position w:val="6"/>
                <w:sz w:val="24"/>
              </w:rPr>
            </w:pPr>
            <w:r w:rsidRPr="00611895">
              <w:rPr>
                <w:rFonts w:asciiTheme="majorEastAsia" w:eastAsiaTheme="majorEastAsia" w:hAnsiTheme="majorEastAsia" w:hint="eastAsia"/>
                <w:bCs/>
                <w:position w:val="6"/>
                <w:sz w:val="24"/>
              </w:rPr>
              <w:t>性</w:t>
            </w:r>
          </w:p>
          <w:p w:rsidR="00BE4FA4" w:rsidRPr="00611895" w:rsidRDefault="007F4603">
            <w:pPr>
              <w:jc w:val="center"/>
              <w:rPr>
                <w:rFonts w:asciiTheme="majorEastAsia" w:eastAsiaTheme="majorEastAsia" w:hAnsiTheme="majorEastAsia"/>
                <w:bCs/>
                <w:position w:val="6"/>
                <w:sz w:val="24"/>
              </w:rPr>
            </w:pPr>
            <w:r w:rsidRPr="00611895">
              <w:rPr>
                <w:rFonts w:asciiTheme="majorEastAsia" w:eastAsiaTheme="majorEastAsia" w:hAnsiTheme="majorEastAsia" w:hint="eastAsia"/>
                <w:bCs/>
                <w:position w:val="6"/>
                <w:sz w:val="24"/>
              </w:rPr>
              <w:t>成</w:t>
            </w:r>
          </w:p>
          <w:p w:rsidR="00BE4FA4" w:rsidRPr="00611895" w:rsidRDefault="007F4603">
            <w:pPr>
              <w:jc w:val="center"/>
              <w:rPr>
                <w:rFonts w:asciiTheme="majorEastAsia" w:eastAsiaTheme="majorEastAsia" w:hAnsiTheme="majorEastAsia"/>
                <w:bCs/>
                <w:position w:val="6"/>
              </w:rPr>
            </w:pPr>
            <w:r w:rsidRPr="00611895">
              <w:rPr>
                <w:rFonts w:asciiTheme="majorEastAsia" w:eastAsiaTheme="majorEastAsia" w:hAnsiTheme="majorEastAsia" w:hint="eastAsia"/>
                <w:bCs/>
                <w:position w:val="6"/>
                <w:sz w:val="24"/>
              </w:rPr>
              <w:t>果</w:t>
            </w:r>
          </w:p>
        </w:tc>
        <w:tc>
          <w:tcPr>
            <w:tcW w:w="8159" w:type="dxa"/>
            <w:gridSpan w:val="24"/>
            <w:tcBorders>
              <w:right w:val="single" w:sz="6" w:space="0" w:color="auto"/>
            </w:tcBorders>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学校以第一单位获</w:t>
            </w:r>
          </w:p>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有关成果、荣誉、奖励</w:t>
            </w: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33"/>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center"/>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类别</w:t>
            </w:r>
          </w:p>
        </w:tc>
        <w:tc>
          <w:tcPr>
            <w:tcW w:w="851" w:type="dxa"/>
            <w:gridSpan w:val="3"/>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数量</w:t>
            </w:r>
          </w:p>
        </w:tc>
        <w:tc>
          <w:tcPr>
            <w:tcW w:w="4894" w:type="dxa"/>
            <w:gridSpan w:val="13"/>
            <w:tcBorders>
              <w:right w:val="single" w:sz="6" w:space="0" w:color="auto"/>
            </w:tcBorders>
            <w:vAlign w:val="center"/>
          </w:tcPr>
          <w:p w:rsidR="00BE4FA4" w:rsidRPr="00611895" w:rsidRDefault="007F4603">
            <w:pPr>
              <w:spacing w:line="240" w:lineRule="exact"/>
              <w:jc w:val="center"/>
              <w:rPr>
                <w:rFonts w:asciiTheme="majorEastAsia" w:eastAsiaTheme="majorEastAsia" w:hAnsiTheme="majorEastAsia"/>
                <w:szCs w:val="21"/>
              </w:rPr>
            </w:pPr>
            <w:r w:rsidRPr="00611895">
              <w:rPr>
                <w:rFonts w:asciiTheme="majorEastAsia" w:eastAsiaTheme="majorEastAsia" w:hAnsiTheme="majorEastAsia" w:hint="eastAsia"/>
                <w:szCs w:val="21"/>
              </w:rPr>
              <w:t>等级</w:t>
            </w: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hRule="exact" w:val="646"/>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w w:val="90"/>
                <w:szCs w:val="21"/>
              </w:rPr>
              <w:t>1.</w:t>
            </w:r>
            <w:r w:rsidRPr="00611895">
              <w:rPr>
                <w:rFonts w:asciiTheme="majorEastAsia" w:eastAsiaTheme="majorEastAsia" w:hAnsiTheme="majorEastAsia" w:hint="eastAsia"/>
                <w:w w:val="90"/>
                <w:szCs w:val="21"/>
              </w:rPr>
              <w:t>教学成果奖/教学科学研究成果奖</w:t>
            </w:r>
          </w:p>
        </w:tc>
        <w:tc>
          <w:tcPr>
            <w:tcW w:w="851"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c>
          <w:tcPr>
            <w:tcW w:w="4894" w:type="dxa"/>
            <w:gridSpan w:val="13"/>
            <w:tcBorders>
              <w:right w:val="single" w:sz="6" w:space="0" w:color="auto"/>
            </w:tcBorders>
            <w:vAlign w:val="center"/>
          </w:tcPr>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国家级：</w:t>
            </w:r>
          </w:p>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省级：</w:t>
            </w:r>
            <w:r w:rsidRPr="00611895">
              <w:rPr>
                <w:rFonts w:asciiTheme="majorEastAsia" w:eastAsiaTheme="majorEastAsia" w:hAnsiTheme="majorEastAsia"/>
                <w:w w:val="90"/>
                <w:szCs w:val="21"/>
              </w:rPr>
              <w:t xml:space="preserve"> </w:t>
            </w: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hRule="exact" w:val="646"/>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2.人才培养质量提升工程优秀项目数</w:t>
            </w:r>
          </w:p>
        </w:tc>
        <w:tc>
          <w:tcPr>
            <w:tcW w:w="851"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c>
          <w:tcPr>
            <w:tcW w:w="4894" w:type="dxa"/>
            <w:gridSpan w:val="13"/>
            <w:tcBorders>
              <w:right w:val="single" w:sz="6" w:space="0" w:color="auto"/>
            </w:tcBorders>
            <w:vAlign w:val="center"/>
          </w:tcPr>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数量：</w:t>
            </w:r>
          </w:p>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名称：</w:t>
            </w: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hRule="exact" w:val="646"/>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3.职业院校教学能力（信息化）大赛</w:t>
            </w:r>
            <w:r w:rsidRPr="00611895">
              <w:rPr>
                <w:rFonts w:asciiTheme="majorEastAsia" w:eastAsiaTheme="majorEastAsia" w:hAnsiTheme="majorEastAsia"/>
                <w:w w:val="90"/>
                <w:szCs w:val="21"/>
                <w:vertAlign w:val="superscript"/>
              </w:rPr>
              <w:footnoteReference w:id="5"/>
            </w:r>
            <w:r w:rsidRPr="00611895">
              <w:rPr>
                <w:rFonts w:asciiTheme="majorEastAsia" w:eastAsiaTheme="majorEastAsia" w:hAnsiTheme="majorEastAsia" w:hint="eastAsia"/>
                <w:w w:val="90"/>
                <w:szCs w:val="21"/>
              </w:rPr>
              <w:t>成果</w:t>
            </w:r>
          </w:p>
        </w:tc>
        <w:tc>
          <w:tcPr>
            <w:tcW w:w="851"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c>
          <w:tcPr>
            <w:tcW w:w="4894" w:type="dxa"/>
            <w:gridSpan w:val="13"/>
            <w:tcBorders>
              <w:right w:val="single" w:sz="6" w:space="0" w:color="auto"/>
            </w:tcBorders>
            <w:vAlign w:val="center"/>
          </w:tcPr>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国家级：</w:t>
            </w:r>
          </w:p>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省级：</w:t>
            </w: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hRule="exact" w:val="646"/>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4.职业院校技能大赛或专项大赛</w:t>
            </w:r>
            <w:r w:rsidRPr="00611895">
              <w:rPr>
                <w:rFonts w:asciiTheme="majorEastAsia" w:eastAsiaTheme="majorEastAsia" w:hAnsiTheme="majorEastAsia"/>
                <w:w w:val="90"/>
                <w:szCs w:val="21"/>
                <w:vertAlign w:val="superscript"/>
              </w:rPr>
              <w:footnoteReference w:id="6"/>
            </w:r>
            <w:r w:rsidRPr="00611895">
              <w:rPr>
                <w:rFonts w:asciiTheme="majorEastAsia" w:eastAsiaTheme="majorEastAsia" w:hAnsiTheme="majorEastAsia" w:hint="eastAsia"/>
                <w:w w:val="90"/>
                <w:szCs w:val="21"/>
              </w:rPr>
              <w:t>成果</w:t>
            </w:r>
          </w:p>
        </w:tc>
        <w:tc>
          <w:tcPr>
            <w:tcW w:w="851"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c>
          <w:tcPr>
            <w:tcW w:w="4894" w:type="dxa"/>
            <w:gridSpan w:val="13"/>
            <w:tcBorders>
              <w:right w:val="single" w:sz="6" w:space="0" w:color="auto"/>
            </w:tcBorders>
            <w:vAlign w:val="center"/>
          </w:tcPr>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国家级：</w:t>
            </w:r>
          </w:p>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省级：</w:t>
            </w: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80"/>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5.教育教学改革试点</w:t>
            </w:r>
          </w:p>
        </w:tc>
        <w:tc>
          <w:tcPr>
            <w:tcW w:w="851"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c>
          <w:tcPr>
            <w:tcW w:w="4894" w:type="dxa"/>
            <w:gridSpan w:val="13"/>
            <w:tcBorders>
              <w:right w:val="single" w:sz="6" w:space="0" w:color="auto"/>
            </w:tcBorders>
            <w:vAlign w:val="center"/>
          </w:tcPr>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□现代学徒制试点</w:t>
            </w:r>
          </w:p>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□“三全育人”综合改革试点</w:t>
            </w:r>
          </w:p>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w:t>
            </w:r>
            <w:r w:rsidRPr="00611895">
              <w:rPr>
                <w:rFonts w:asciiTheme="majorEastAsia" w:eastAsiaTheme="majorEastAsia" w:hAnsiTheme="majorEastAsia"/>
                <w:w w:val="90"/>
                <w:szCs w:val="21"/>
              </w:rPr>
              <w:t>1+X</w:t>
            </w:r>
            <w:r w:rsidRPr="00611895">
              <w:rPr>
                <w:rFonts w:asciiTheme="majorEastAsia" w:eastAsiaTheme="majorEastAsia" w:hAnsiTheme="majorEastAsia" w:hint="eastAsia"/>
                <w:w w:val="90"/>
                <w:szCs w:val="21"/>
              </w:rPr>
              <w:t>”证书制度试点</w:t>
            </w:r>
          </w:p>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□27个产业</w:t>
            </w:r>
            <w:proofErr w:type="gramStart"/>
            <w:r w:rsidRPr="00611895">
              <w:rPr>
                <w:rFonts w:asciiTheme="majorEastAsia" w:eastAsiaTheme="majorEastAsia" w:hAnsiTheme="majorEastAsia" w:hint="eastAsia"/>
                <w:w w:val="90"/>
                <w:szCs w:val="21"/>
              </w:rPr>
              <w:t>链专业</w:t>
            </w:r>
            <w:proofErr w:type="gramEnd"/>
            <w:r w:rsidRPr="00611895">
              <w:rPr>
                <w:rFonts w:asciiTheme="majorEastAsia" w:eastAsiaTheme="majorEastAsia" w:hAnsiTheme="majorEastAsia" w:hint="eastAsia"/>
                <w:w w:val="90"/>
                <w:szCs w:val="21"/>
              </w:rPr>
              <w:t>建设牵头单位</w:t>
            </w: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79"/>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6.全国职业院校50强</w:t>
            </w:r>
            <w:r w:rsidRPr="00611895">
              <w:rPr>
                <w:rStyle w:val="af5"/>
                <w:rFonts w:asciiTheme="majorEastAsia" w:eastAsiaTheme="majorEastAsia" w:hAnsiTheme="majorEastAsia"/>
                <w:w w:val="90"/>
                <w:szCs w:val="21"/>
              </w:rPr>
              <w:footnoteReference w:id="7"/>
            </w:r>
          </w:p>
        </w:tc>
        <w:tc>
          <w:tcPr>
            <w:tcW w:w="851"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c>
          <w:tcPr>
            <w:tcW w:w="4894" w:type="dxa"/>
            <w:gridSpan w:val="13"/>
            <w:tcBorders>
              <w:right w:val="single" w:sz="6" w:space="0" w:color="auto"/>
            </w:tcBorders>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□教学管理50强 □学生管理</w:t>
            </w:r>
            <w:r w:rsidRPr="00611895">
              <w:rPr>
                <w:rFonts w:asciiTheme="majorEastAsia" w:eastAsiaTheme="majorEastAsia" w:hAnsiTheme="majorEastAsia"/>
                <w:w w:val="90"/>
                <w:szCs w:val="21"/>
              </w:rPr>
              <w:t>50</w:t>
            </w:r>
            <w:r w:rsidRPr="00611895">
              <w:rPr>
                <w:rFonts w:asciiTheme="majorEastAsia" w:eastAsiaTheme="majorEastAsia" w:hAnsiTheme="majorEastAsia" w:hint="eastAsia"/>
                <w:w w:val="90"/>
                <w:szCs w:val="21"/>
              </w:rPr>
              <w:t>强</w:t>
            </w:r>
          </w:p>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□实习管理</w:t>
            </w:r>
            <w:r w:rsidRPr="00611895">
              <w:rPr>
                <w:rFonts w:asciiTheme="majorEastAsia" w:eastAsiaTheme="majorEastAsia" w:hAnsiTheme="majorEastAsia"/>
                <w:w w:val="90"/>
                <w:szCs w:val="21"/>
              </w:rPr>
              <w:t>50</w:t>
            </w:r>
            <w:r w:rsidRPr="00611895">
              <w:rPr>
                <w:rFonts w:asciiTheme="majorEastAsia" w:eastAsiaTheme="majorEastAsia" w:hAnsiTheme="majorEastAsia" w:hint="eastAsia"/>
                <w:w w:val="90"/>
                <w:szCs w:val="21"/>
              </w:rPr>
              <w:t>强  □文化建设50强</w:t>
            </w: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79"/>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7.全国或就业创业典型</w:t>
            </w:r>
          </w:p>
        </w:tc>
        <w:tc>
          <w:tcPr>
            <w:tcW w:w="851"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c>
          <w:tcPr>
            <w:tcW w:w="4894" w:type="dxa"/>
            <w:gridSpan w:val="13"/>
            <w:tcBorders>
              <w:right w:val="single" w:sz="6" w:space="0" w:color="auto"/>
            </w:tcBorders>
            <w:vAlign w:val="center"/>
          </w:tcPr>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□毕业生就业典型经验高校</w:t>
            </w:r>
          </w:p>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□创新创业典型经验高校</w:t>
            </w:r>
          </w:p>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□创新创业教育改革示范高校</w:t>
            </w: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79"/>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8.精品课程</w:t>
            </w:r>
            <w:r w:rsidRPr="00611895">
              <w:rPr>
                <w:rFonts w:asciiTheme="majorEastAsia" w:eastAsiaTheme="majorEastAsia" w:hAnsiTheme="majorEastAsia"/>
                <w:w w:val="90"/>
                <w:szCs w:val="21"/>
                <w:vertAlign w:val="superscript"/>
              </w:rPr>
              <w:footnoteReference w:id="8"/>
            </w:r>
            <w:r w:rsidRPr="00611895">
              <w:rPr>
                <w:rFonts w:asciiTheme="majorEastAsia" w:eastAsiaTheme="majorEastAsia" w:hAnsiTheme="majorEastAsia" w:hint="eastAsia"/>
                <w:w w:val="90"/>
                <w:szCs w:val="21"/>
              </w:rPr>
              <w:t>或专业教学资源库</w:t>
            </w:r>
          </w:p>
        </w:tc>
        <w:tc>
          <w:tcPr>
            <w:tcW w:w="851"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c>
          <w:tcPr>
            <w:tcW w:w="4894" w:type="dxa"/>
            <w:gridSpan w:val="13"/>
            <w:tcBorders>
              <w:right w:val="single" w:sz="6" w:space="0" w:color="auto"/>
            </w:tcBorders>
            <w:vAlign w:val="center"/>
          </w:tcPr>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精品在线开放课程：（国家级：门  省级：门）</w:t>
            </w:r>
          </w:p>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专业教学资源库：（国家级：</w:t>
            </w:r>
            <w:proofErr w:type="gramStart"/>
            <w:r w:rsidRPr="00611895">
              <w:rPr>
                <w:rFonts w:asciiTheme="majorEastAsia" w:eastAsiaTheme="majorEastAsia" w:hAnsiTheme="majorEastAsia" w:hint="eastAsia"/>
                <w:w w:val="90"/>
                <w:szCs w:val="21"/>
              </w:rPr>
              <w:t>个</w:t>
            </w:r>
            <w:proofErr w:type="gramEnd"/>
            <w:r w:rsidRPr="00611895">
              <w:rPr>
                <w:rFonts w:asciiTheme="majorEastAsia" w:eastAsiaTheme="majorEastAsia" w:hAnsiTheme="majorEastAsia" w:hint="eastAsia"/>
                <w:w w:val="90"/>
                <w:szCs w:val="21"/>
              </w:rPr>
              <w:t xml:space="preserve">    省级：</w:t>
            </w:r>
            <w:proofErr w:type="gramStart"/>
            <w:r w:rsidRPr="00611895">
              <w:rPr>
                <w:rFonts w:asciiTheme="majorEastAsia" w:eastAsiaTheme="majorEastAsia" w:hAnsiTheme="majorEastAsia" w:hint="eastAsia"/>
                <w:w w:val="90"/>
                <w:szCs w:val="21"/>
              </w:rPr>
              <w:t>个</w:t>
            </w:r>
            <w:proofErr w:type="gramEnd"/>
            <w:r w:rsidRPr="00611895">
              <w:rPr>
                <w:rFonts w:asciiTheme="majorEastAsia" w:eastAsiaTheme="majorEastAsia" w:hAnsiTheme="majorEastAsia" w:hint="eastAsia"/>
                <w:w w:val="90"/>
                <w:szCs w:val="21"/>
              </w:rPr>
              <w:t>）</w:t>
            </w: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79"/>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9.学历留学生/中外合作办学项目</w:t>
            </w:r>
          </w:p>
        </w:tc>
        <w:tc>
          <w:tcPr>
            <w:tcW w:w="851"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c>
          <w:tcPr>
            <w:tcW w:w="4894" w:type="dxa"/>
            <w:gridSpan w:val="13"/>
            <w:tcBorders>
              <w:right w:val="single" w:sz="6" w:space="0" w:color="auto"/>
            </w:tcBorders>
            <w:vAlign w:val="center"/>
          </w:tcPr>
          <w:p w:rsidR="00BE4FA4" w:rsidRPr="00611895" w:rsidRDefault="007F4603">
            <w:pPr>
              <w:pStyle w:val="af6"/>
              <w:spacing w:line="240" w:lineRule="exact"/>
              <w:ind w:firstLineChars="0" w:firstLine="0"/>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学历留学生</w:t>
            </w:r>
            <w:r w:rsidRPr="00611895">
              <w:rPr>
                <w:rFonts w:asciiTheme="majorEastAsia" w:eastAsiaTheme="majorEastAsia" w:hAnsiTheme="majorEastAsia" w:hint="eastAsia"/>
                <w:w w:val="90"/>
                <w:szCs w:val="21"/>
                <w:u w:val="single"/>
              </w:rPr>
              <w:t xml:space="preserve">      </w:t>
            </w:r>
            <w:r w:rsidRPr="00611895">
              <w:rPr>
                <w:rFonts w:asciiTheme="majorEastAsia" w:eastAsiaTheme="majorEastAsia" w:hAnsiTheme="majorEastAsia" w:hint="eastAsia"/>
                <w:w w:val="90"/>
                <w:szCs w:val="21"/>
              </w:rPr>
              <w:t>名；</w:t>
            </w:r>
          </w:p>
          <w:p w:rsidR="00BE4FA4" w:rsidRPr="00611895" w:rsidRDefault="007F4603">
            <w:pPr>
              <w:pStyle w:val="af6"/>
              <w:spacing w:line="240" w:lineRule="exact"/>
              <w:ind w:firstLineChars="0" w:firstLine="0"/>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中外合作办学项目</w:t>
            </w:r>
            <w:r w:rsidRPr="00611895">
              <w:rPr>
                <w:rFonts w:asciiTheme="majorEastAsia" w:eastAsiaTheme="majorEastAsia" w:hAnsiTheme="majorEastAsia" w:hint="eastAsia"/>
                <w:w w:val="90"/>
                <w:szCs w:val="21"/>
                <w:u w:val="single"/>
              </w:rPr>
              <w:t xml:space="preserve">   </w:t>
            </w:r>
            <w:proofErr w:type="gramStart"/>
            <w:r w:rsidRPr="00611895">
              <w:rPr>
                <w:rFonts w:asciiTheme="majorEastAsia" w:eastAsiaTheme="majorEastAsia" w:hAnsiTheme="majorEastAsia" w:hint="eastAsia"/>
                <w:w w:val="90"/>
                <w:szCs w:val="21"/>
              </w:rPr>
              <w:t>个</w:t>
            </w:r>
            <w:proofErr w:type="gramEnd"/>
            <w:r w:rsidRPr="00611895">
              <w:rPr>
                <w:rFonts w:asciiTheme="majorEastAsia" w:eastAsiaTheme="majorEastAsia" w:hAnsiTheme="majorEastAsia" w:hint="eastAsia"/>
                <w:w w:val="90"/>
                <w:szCs w:val="21"/>
              </w:rPr>
              <w:t>，项目名称：</w:t>
            </w:r>
            <w:r w:rsidRPr="00611895">
              <w:rPr>
                <w:rFonts w:asciiTheme="majorEastAsia" w:eastAsiaTheme="majorEastAsia" w:hAnsiTheme="majorEastAsia" w:hint="eastAsia"/>
                <w:w w:val="90"/>
                <w:szCs w:val="21"/>
                <w:u w:val="single"/>
              </w:rPr>
              <w:t xml:space="preserve">                </w:t>
            </w:r>
            <w:r w:rsidRPr="00611895">
              <w:rPr>
                <w:rFonts w:asciiTheme="majorEastAsia" w:eastAsiaTheme="majorEastAsia" w:hAnsiTheme="majorEastAsia" w:hint="eastAsia"/>
                <w:w w:val="90"/>
                <w:szCs w:val="21"/>
              </w:rPr>
              <w:t xml:space="preserve"> </w:t>
            </w: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79"/>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10.承办职业院校技能大赛</w:t>
            </w:r>
            <w:r w:rsidRPr="00611895">
              <w:rPr>
                <w:rStyle w:val="af5"/>
                <w:rFonts w:asciiTheme="majorEastAsia" w:eastAsiaTheme="majorEastAsia" w:hAnsiTheme="majorEastAsia"/>
                <w:w w:val="90"/>
                <w:szCs w:val="21"/>
              </w:rPr>
              <w:footnoteReference w:id="9"/>
            </w:r>
          </w:p>
        </w:tc>
        <w:tc>
          <w:tcPr>
            <w:tcW w:w="851"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c>
          <w:tcPr>
            <w:tcW w:w="4894" w:type="dxa"/>
            <w:gridSpan w:val="13"/>
            <w:tcBorders>
              <w:right w:val="single" w:sz="6" w:space="0" w:color="auto"/>
            </w:tcBorders>
            <w:vAlign w:val="center"/>
          </w:tcPr>
          <w:p w:rsidR="00BE4FA4" w:rsidRPr="00611895" w:rsidRDefault="007F4603">
            <w:pPr>
              <w:spacing w:line="240" w:lineRule="exac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承办国赛    次，承办省   赛次。</w:t>
            </w: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79"/>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w w:val="90"/>
                <w:szCs w:val="21"/>
              </w:rPr>
              <w:t>1</w:t>
            </w:r>
            <w:r w:rsidRPr="00611895">
              <w:rPr>
                <w:rFonts w:asciiTheme="majorEastAsia" w:eastAsiaTheme="majorEastAsia" w:hAnsiTheme="majorEastAsia" w:hint="eastAsia"/>
                <w:w w:val="90"/>
                <w:szCs w:val="21"/>
              </w:rPr>
              <w:t>1.职教集团牵头单位</w:t>
            </w:r>
            <w:r w:rsidRPr="00611895">
              <w:rPr>
                <w:rStyle w:val="af5"/>
                <w:rFonts w:asciiTheme="majorEastAsia" w:eastAsiaTheme="majorEastAsia" w:hAnsiTheme="majorEastAsia"/>
                <w:w w:val="90"/>
                <w:szCs w:val="21"/>
              </w:rPr>
              <w:footnoteReference w:id="10"/>
            </w:r>
          </w:p>
        </w:tc>
        <w:tc>
          <w:tcPr>
            <w:tcW w:w="851"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c>
          <w:tcPr>
            <w:tcW w:w="4894" w:type="dxa"/>
            <w:gridSpan w:val="13"/>
            <w:tcBorders>
              <w:right w:val="single" w:sz="6" w:space="0" w:color="auto"/>
            </w:tcBorders>
            <w:vAlign w:val="center"/>
          </w:tcPr>
          <w:p w:rsidR="00BE4FA4" w:rsidRPr="00611895" w:rsidRDefault="007F4603">
            <w:pPr>
              <w:pStyle w:val="af6"/>
              <w:numPr>
                <w:ilvl w:val="0"/>
                <w:numId w:val="2"/>
              </w:numPr>
              <w:spacing w:line="240" w:lineRule="exact"/>
              <w:ind w:firstLineChars="0"/>
              <w:rPr>
                <w:rFonts w:asciiTheme="majorEastAsia" w:eastAsiaTheme="majorEastAsia" w:hAnsiTheme="majorEastAsia"/>
                <w:w w:val="90"/>
                <w:szCs w:val="21"/>
              </w:rPr>
            </w:pPr>
            <w:r w:rsidRPr="00611895">
              <w:rPr>
                <w:rFonts w:asciiTheme="majorEastAsia" w:eastAsiaTheme="majorEastAsia" w:hAnsiTheme="majorEastAsia" w:hint="eastAsia"/>
                <w:w w:val="90"/>
                <w:szCs w:val="21"/>
                <w:u w:val="single"/>
              </w:rPr>
              <w:t xml:space="preserve">               </w:t>
            </w:r>
            <w:r w:rsidRPr="00611895">
              <w:rPr>
                <w:rFonts w:asciiTheme="majorEastAsia" w:eastAsiaTheme="majorEastAsia" w:hAnsiTheme="majorEastAsia" w:hint="eastAsia"/>
                <w:w w:val="90"/>
                <w:szCs w:val="21"/>
              </w:rPr>
              <w:t xml:space="preserve"> 职业教育集团牵头单位：</w:t>
            </w: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79"/>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12.精准扶贫订单班</w:t>
            </w:r>
          </w:p>
        </w:tc>
        <w:tc>
          <w:tcPr>
            <w:tcW w:w="851"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c>
          <w:tcPr>
            <w:tcW w:w="4894" w:type="dxa"/>
            <w:gridSpan w:val="13"/>
            <w:tcBorders>
              <w:right w:val="single" w:sz="6" w:space="0" w:color="auto"/>
            </w:tcBorders>
            <w:vAlign w:val="center"/>
          </w:tcPr>
          <w:p w:rsidR="00BE4FA4" w:rsidRPr="00611895" w:rsidRDefault="007F4603">
            <w:pPr>
              <w:pStyle w:val="af6"/>
              <w:spacing w:line="240" w:lineRule="exact"/>
              <w:ind w:firstLineChars="0" w:firstLine="0"/>
              <w:rPr>
                <w:rFonts w:asciiTheme="majorEastAsia" w:eastAsiaTheme="majorEastAsia" w:hAnsiTheme="majorEastAsia"/>
                <w:w w:val="90"/>
                <w:szCs w:val="21"/>
              </w:rPr>
            </w:pPr>
            <w:r w:rsidRPr="00611895">
              <w:rPr>
                <w:rFonts w:asciiTheme="majorEastAsia" w:eastAsiaTheme="majorEastAsia" w:hAnsiTheme="majorEastAsia" w:hint="eastAsia"/>
                <w:w w:val="90"/>
                <w:szCs w:val="21"/>
                <w:u w:val="single"/>
              </w:rPr>
              <w:t xml:space="preserve">       </w:t>
            </w:r>
            <w:proofErr w:type="gramStart"/>
            <w:r w:rsidRPr="00611895">
              <w:rPr>
                <w:rFonts w:asciiTheme="majorEastAsia" w:eastAsiaTheme="majorEastAsia" w:hAnsiTheme="majorEastAsia" w:hint="eastAsia"/>
                <w:w w:val="90"/>
                <w:szCs w:val="21"/>
              </w:rPr>
              <w:t>个</w:t>
            </w:r>
            <w:proofErr w:type="gramEnd"/>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79"/>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13．建立校级质量年报制度，近三年连续发布《高等职业院校质量年度报告》且未有负面行为被通报</w:t>
            </w:r>
          </w:p>
        </w:tc>
        <w:tc>
          <w:tcPr>
            <w:tcW w:w="851"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c>
          <w:tcPr>
            <w:tcW w:w="4894" w:type="dxa"/>
            <w:gridSpan w:val="13"/>
            <w:tcBorders>
              <w:right w:val="single" w:sz="6" w:space="0" w:color="auto"/>
            </w:tcBorders>
            <w:vAlign w:val="center"/>
          </w:tcPr>
          <w:p w:rsidR="00BE4FA4" w:rsidRPr="00611895" w:rsidRDefault="007F4603">
            <w:pPr>
              <w:pStyle w:val="af6"/>
              <w:numPr>
                <w:ilvl w:val="0"/>
                <w:numId w:val="2"/>
              </w:numPr>
              <w:spacing w:line="240" w:lineRule="exact"/>
              <w:ind w:firstLineChars="0"/>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是     □  否</w:t>
            </w:r>
          </w:p>
        </w:tc>
      </w:tr>
      <w:tr w:rsidR="00BE4FA4" w:rsidRPr="006118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79"/>
          <w:jc w:val="center"/>
        </w:trPr>
        <w:tc>
          <w:tcPr>
            <w:tcW w:w="696" w:type="dxa"/>
            <w:vMerge/>
            <w:tcBorders>
              <w:left w:val="single" w:sz="6" w:space="0" w:color="auto"/>
            </w:tcBorders>
            <w:vAlign w:val="center"/>
          </w:tcPr>
          <w:p w:rsidR="00BE4FA4" w:rsidRPr="00611895" w:rsidRDefault="00BE4FA4">
            <w:pPr>
              <w:jc w:val="center"/>
              <w:rPr>
                <w:rFonts w:asciiTheme="majorEastAsia" w:eastAsiaTheme="majorEastAsia" w:hAnsiTheme="majorEastAsia"/>
                <w:bCs/>
                <w:position w:val="6"/>
              </w:rPr>
            </w:pPr>
          </w:p>
        </w:tc>
        <w:tc>
          <w:tcPr>
            <w:tcW w:w="2414" w:type="dxa"/>
            <w:gridSpan w:val="8"/>
            <w:vAlign w:val="center"/>
          </w:tcPr>
          <w:p w:rsidR="00BE4FA4" w:rsidRPr="00611895" w:rsidRDefault="007F4603">
            <w:pPr>
              <w:spacing w:line="240" w:lineRule="exact"/>
              <w:jc w:val="left"/>
              <w:rPr>
                <w:rFonts w:asciiTheme="majorEastAsia" w:eastAsiaTheme="majorEastAsia" w:hAnsiTheme="majorEastAsia"/>
                <w:w w:val="90"/>
                <w:szCs w:val="21"/>
              </w:rPr>
            </w:pPr>
            <w:r w:rsidRPr="00611895">
              <w:rPr>
                <w:rFonts w:asciiTheme="majorEastAsia" w:eastAsiaTheme="majorEastAsia" w:hAnsiTheme="majorEastAsia" w:hint="eastAsia"/>
                <w:w w:val="90"/>
                <w:szCs w:val="21"/>
              </w:rPr>
              <w:t>14. 其他省部级及以上成果</w:t>
            </w:r>
            <w:r w:rsidRPr="00611895">
              <w:rPr>
                <w:rStyle w:val="af5"/>
                <w:rFonts w:asciiTheme="majorEastAsia" w:eastAsiaTheme="majorEastAsia" w:hAnsiTheme="majorEastAsia"/>
                <w:w w:val="90"/>
                <w:szCs w:val="21"/>
              </w:rPr>
              <w:footnoteReference w:id="11"/>
            </w:r>
          </w:p>
        </w:tc>
        <w:tc>
          <w:tcPr>
            <w:tcW w:w="851" w:type="dxa"/>
            <w:gridSpan w:val="3"/>
            <w:vAlign w:val="center"/>
          </w:tcPr>
          <w:p w:rsidR="00BE4FA4" w:rsidRPr="00611895" w:rsidRDefault="00BE4FA4">
            <w:pPr>
              <w:spacing w:line="240" w:lineRule="exact"/>
              <w:jc w:val="center"/>
              <w:rPr>
                <w:rFonts w:asciiTheme="majorEastAsia" w:eastAsiaTheme="majorEastAsia" w:hAnsiTheme="majorEastAsia"/>
                <w:szCs w:val="21"/>
              </w:rPr>
            </w:pPr>
          </w:p>
        </w:tc>
        <w:tc>
          <w:tcPr>
            <w:tcW w:w="4894" w:type="dxa"/>
            <w:gridSpan w:val="13"/>
            <w:tcBorders>
              <w:right w:val="single" w:sz="6" w:space="0" w:color="auto"/>
            </w:tcBorders>
            <w:vAlign w:val="center"/>
          </w:tcPr>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u w:val="single"/>
              </w:rPr>
            </w:pPr>
          </w:p>
          <w:p w:rsidR="00BE4FA4" w:rsidRPr="00611895" w:rsidRDefault="00BE4FA4">
            <w:pPr>
              <w:pStyle w:val="af6"/>
              <w:spacing w:line="240" w:lineRule="exact"/>
              <w:ind w:left="360" w:firstLineChars="0" w:firstLine="0"/>
              <w:rPr>
                <w:rFonts w:asciiTheme="majorEastAsia" w:eastAsiaTheme="majorEastAsia" w:hAnsiTheme="majorEastAsia"/>
                <w:w w:val="90"/>
                <w:szCs w:val="21"/>
              </w:rPr>
            </w:pPr>
          </w:p>
        </w:tc>
      </w:tr>
    </w:tbl>
    <w:p w:rsidR="00BE4FA4" w:rsidRPr="00611895" w:rsidRDefault="007F4603">
      <w:pPr>
        <w:widowControl/>
        <w:jc w:val="left"/>
        <w:rPr>
          <w:rFonts w:ascii="黑体" w:eastAsia="黑体" w:hAnsi="黑体"/>
          <w:kern w:val="0"/>
          <w:sz w:val="30"/>
          <w:szCs w:val="30"/>
          <w:lang w:val="zh-CN"/>
        </w:rPr>
      </w:pPr>
      <w:r w:rsidRPr="00611895">
        <w:rPr>
          <w:rFonts w:ascii="黑体" w:eastAsia="黑体" w:hAnsi="黑体"/>
          <w:kern w:val="0"/>
          <w:sz w:val="30"/>
          <w:szCs w:val="30"/>
          <w:lang w:val="zh-CN"/>
        </w:rPr>
        <w:br w:type="page"/>
      </w:r>
    </w:p>
    <w:p w:rsidR="00BE4FA4" w:rsidRPr="00611895" w:rsidRDefault="007F4603">
      <w:pPr>
        <w:spacing w:beforeLines="50" w:afterLines="50"/>
        <w:ind w:firstLineChars="200" w:firstLine="600"/>
        <w:rPr>
          <w:rFonts w:ascii="黑体" w:eastAsia="黑体" w:hAnsi="黑体"/>
          <w:kern w:val="0"/>
          <w:sz w:val="30"/>
          <w:szCs w:val="30"/>
          <w:lang w:val="zh-CN"/>
        </w:rPr>
      </w:pPr>
      <w:r w:rsidRPr="00611895">
        <w:rPr>
          <w:rFonts w:ascii="黑体" w:eastAsia="黑体" w:hAnsi="黑体" w:hint="eastAsia"/>
          <w:kern w:val="0"/>
          <w:sz w:val="30"/>
          <w:szCs w:val="30"/>
          <w:lang w:val="zh-CN"/>
        </w:rPr>
        <w:lastRenderedPageBreak/>
        <w:t>二、建设方案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136"/>
      </w:tblGrid>
      <w:tr w:rsidR="00BE4FA4" w:rsidRPr="00611895">
        <w:trPr>
          <w:trHeight w:val="5426"/>
          <w:jc w:val="center"/>
        </w:trPr>
        <w:tc>
          <w:tcPr>
            <w:tcW w:w="709" w:type="dxa"/>
            <w:vAlign w:val="center"/>
          </w:tcPr>
          <w:p w:rsidR="00BE4FA4" w:rsidRPr="00611895" w:rsidRDefault="007F4603">
            <w:pPr>
              <w:spacing w:line="320" w:lineRule="exact"/>
              <w:jc w:val="center"/>
              <w:rPr>
                <w:rFonts w:asciiTheme="minorEastAsia" w:eastAsiaTheme="minorEastAsia" w:hAnsiTheme="minorEastAsia"/>
                <w:position w:val="6"/>
                <w:sz w:val="24"/>
              </w:rPr>
            </w:pPr>
            <w:r w:rsidRPr="00611895">
              <w:rPr>
                <w:rFonts w:asciiTheme="minorEastAsia" w:eastAsiaTheme="minorEastAsia" w:hAnsiTheme="minorEastAsia"/>
                <w:position w:val="6"/>
                <w:sz w:val="24"/>
              </w:rPr>
              <w:t>2-1</w:t>
            </w:r>
            <w:r w:rsidRPr="00611895">
              <w:rPr>
                <w:rFonts w:asciiTheme="minorEastAsia" w:eastAsiaTheme="minorEastAsia" w:hAnsiTheme="minorEastAsia" w:hint="eastAsia"/>
                <w:position w:val="6"/>
                <w:sz w:val="24"/>
              </w:rPr>
              <w:t>建设基础</w:t>
            </w:r>
          </w:p>
        </w:tc>
        <w:tc>
          <w:tcPr>
            <w:tcW w:w="8136" w:type="dxa"/>
          </w:tcPr>
          <w:p w:rsidR="00BE4FA4" w:rsidRPr="00611895" w:rsidRDefault="007F4603">
            <w:pPr>
              <w:rPr>
                <w:rFonts w:asciiTheme="minorEastAsia" w:eastAsiaTheme="minorEastAsia" w:hAnsiTheme="minorEastAsia"/>
                <w:sz w:val="24"/>
              </w:rPr>
            </w:pPr>
            <w:r w:rsidRPr="00611895">
              <w:rPr>
                <w:rFonts w:asciiTheme="minorEastAsia" w:eastAsiaTheme="minorEastAsia" w:hAnsiTheme="minorEastAsia" w:hint="eastAsia"/>
                <w:sz w:val="24"/>
              </w:rPr>
              <w:t>（限3</w:t>
            </w:r>
            <w:r w:rsidRPr="00611895">
              <w:rPr>
                <w:rFonts w:asciiTheme="minorEastAsia" w:eastAsiaTheme="minorEastAsia" w:hAnsiTheme="minorEastAsia"/>
                <w:sz w:val="24"/>
              </w:rPr>
              <w:t>000</w:t>
            </w:r>
            <w:r w:rsidRPr="00611895">
              <w:rPr>
                <w:rFonts w:asciiTheme="minorEastAsia" w:eastAsiaTheme="minorEastAsia" w:hAnsiTheme="minorEastAsia" w:hint="eastAsia"/>
                <w:sz w:val="24"/>
              </w:rPr>
              <w:t>字以内）</w:t>
            </w:r>
          </w:p>
          <w:p w:rsidR="00BE4FA4" w:rsidRPr="00611895" w:rsidRDefault="00BE4FA4">
            <w:pPr>
              <w:spacing w:line="360" w:lineRule="exact"/>
              <w:rPr>
                <w:rFonts w:asciiTheme="minorEastAsia" w:eastAsiaTheme="minorEastAsia" w:hAnsiTheme="minorEastAsia"/>
                <w:sz w:val="28"/>
                <w:szCs w:val="28"/>
              </w:rPr>
            </w:pPr>
          </w:p>
          <w:p w:rsidR="00BE4FA4" w:rsidRPr="00611895" w:rsidRDefault="00BE4FA4">
            <w:pPr>
              <w:rPr>
                <w:rFonts w:asciiTheme="minorEastAsia" w:eastAsiaTheme="minorEastAsia" w:hAnsiTheme="minorEastAsia"/>
                <w:sz w:val="24"/>
              </w:rPr>
            </w:pPr>
          </w:p>
        </w:tc>
      </w:tr>
      <w:tr w:rsidR="00BE4FA4" w:rsidRPr="00611895">
        <w:trPr>
          <w:trHeight w:val="5518"/>
          <w:jc w:val="center"/>
        </w:trPr>
        <w:tc>
          <w:tcPr>
            <w:tcW w:w="709" w:type="dxa"/>
            <w:vAlign w:val="center"/>
          </w:tcPr>
          <w:p w:rsidR="00BE4FA4" w:rsidRPr="00611895" w:rsidRDefault="007F4603">
            <w:pPr>
              <w:spacing w:line="320" w:lineRule="exact"/>
              <w:jc w:val="center"/>
              <w:rPr>
                <w:rFonts w:asciiTheme="minorEastAsia" w:eastAsiaTheme="minorEastAsia" w:hAnsiTheme="minorEastAsia"/>
                <w:position w:val="6"/>
                <w:sz w:val="24"/>
              </w:rPr>
            </w:pPr>
            <w:r w:rsidRPr="00611895">
              <w:rPr>
                <w:rFonts w:asciiTheme="minorEastAsia" w:eastAsiaTheme="minorEastAsia" w:hAnsiTheme="minorEastAsia"/>
                <w:position w:val="6"/>
                <w:sz w:val="24"/>
              </w:rPr>
              <w:t>2-2</w:t>
            </w:r>
          </w:p>
          <w:p w:rsidR="00BE4FA4" w:rsidRPr="00611895" w:rsidRDefault="007F4603">
            <w:pPr>
              <w:spacing w:line="320" w:lineRule="exact"/>
              <w:jc w:val="center"/>
              <w:rPr>
                <w:rFonts w:asciiTheme="minorEastAsia" w:eastAsiaTheme="minorEastAsia" w:hAnsiTheme="minorEastAsia"/>
                <w:position w:val="6"/>
              </w:rPr>
            </w:pPr>
            <w:r w:rsidRPr="00611895">
              <w:rPr>
                <w:rFonts w:asciiTheme="minorEastAsia" w:eastAsiaTheme="minorEastAsia" w:hAnsiTheme="minorEastAsia" w:hint="eastAsia"/>
                <w:position w:val="6"/>
                <w:sz w:val="24"/>
              </w:rPr>
              <w:t>总体建设目标</w:t>
            </w:r>
          </w:p>
        </w:tc>
        <w:tc>
          <w:tcPr>
            <w:tcW w:w="8136" w:type="dxa"/>
          </w:tcPr>
          <w:p w:rsidR="00BE4FA4" w:rsidRPr="00611895" w:rsidRDefault="007F4603">
            <w:pPr>
              <w:rPr>
                <w:rFonts w:asciiTheme="minorEastAsia" w:eastAsiaTheme="minorEastAsia" w:hAnsiTheme="minorEastAsia"/>
                <w:sz w:val="24"/>
              </w:rPr>
            </w:pPr>
            <w:r w:rsidRPr="00611895">
              <w:rPr>
                <w:rFonts w:asciiTheme="minorEastAsia" w:eastAsiaTheme="minorEastAsia" w:hAnsiTheme="minorEastAsia" w:hint="eastAsia"/>
                <w:sz w:val="24"/>
              </w:rPr>
              <w:t>（限</w:t>
            </w:r>
            <w:r w:rsidRPr="00611895">
              <w:rPr>
                <w:rFonts w:asciiTheme="minorEastAsia" w:eastAsiaTheme="minorEastAsia" w:hAnsiTheme="minorEastAsia"/>
                <w:sz w:val="24"/>
              </w:rPr>
              <w:t>800</w:t>
            </w:r>
            <w:r w:rsidRPr="00611895">
              <w:rPr>
                <w:rFonts w:asciiTheme="minorEastAsia" w:eastAsiaTheme="minorEastAsia" w:hAnsiTheme="minorEastAsia" w:hint="eastAsia"/>
                <w:sz w:val="24"/>
              </w:rPr>
              <w:t>字以内）</w:t>
            </w:r>
          </w:p>
          <w:p w:rsidR="00BE4FA4" w:rsidRPr="00611895" w:rsidRDefault="00BE4FA4">
            <w:pPr>
              <w:spacing w:line="360" w:lineRule="exact"/>
              <w:rPr>
                <w:rFonts w:asciiTheme="minorEastAsia" w:eastAsiaTheme="minorEastAsia" w:hAnsiTheme="minorEastAsia"/>
                <w:sz w:val="28"/>
                <w:szCs w:val="28"/>
              </w:rPr>
            </w:pPr>
          </w:p>
          <w:p w:rsidR="00BE4FA4" w:rsidRPr="00611895" w:rsidRDefault="00BE4FA4">
            <w:pPr>
              <w:spacing w:line="360" w:lineRule="exact"/>
              <w:rPr>
                <w:rFonts w:asciiTheme="minorEastAsia" w:eastAsiaTheme="minorEastAsia" w:hAnsiTheme="minorEastAsia"/>
                <w:sz w:val="28"/>
                <w:szCs w:val="28"/>
              </w:rPr>
            </w:pPr>
          </w:p>
          <w:p w:rsidR="00BE4FA4" w:rsidRPr="00611895" w:rsidRDefault="00BE4FA4">
            <w:pPr>
              <w:spacing w:line="360" w:lineRule="exact"/>
              <w:rPr>
                <w:rFonts w:asciiTheme="minorEastAsia" w:eastAsiaTheme="minorEastAsia" w:hAnsiTheme="minorEastAsia"/>
                <w:sz w:val="28"/>
                <w:szCs w:val="28"/>
              </w:rPr>
            </w:pPr>
          </w:p>
          <w:p w:rsidR="00BE4FA4" w:rsidRPr="00611895" w:rsidRDefault="00BE4FA4">
            <w:pPr>
              <w:rPr>
                <w:rFonts w:asciiTheme="minorEastAsia" w:eastAsiaTheme="minorEastAsia" w:hAnsiTheme="minorEastAsia"/>
                <w:sz w:val="24"/>
              </w:rPr>
            </w:pPr>
          </w:p>
        </w:tc>
      </w:tr>
    </w:tbl>
    <w:p w:rsidR="00BE4FA4" w:rsidRPr="00611895" w:rsidRDefault="007F4603">
      <w:pPr>
        <w:widowControl/>
        <w:jc w:val="left"/>
        <w:rPr>
          <w:rFonts w:ascii="Times New Roman" w:hAnsi="Times New Roman"/>
        </w:rPr>
      </w:pPr>
      <w:r w:rsidRPr="00611895">
        <w:rPr>
          <w:rFonts w:ascii="Times New Roman" w:hAnsi="Times New Roman"/>
        </w:rPr>
        <w:br w:type="page"/>
      </w:r>
    </w:p>
    <w:tbl>
      <w:tblPr>
        <w:tblpPr w:leftFromText="180" w:rightFromText="180" w:vertAnchor="text" w:horzAnchor="margin" w:tblpXSpec="center" w:tblpY="184"/>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2044"/>
        <w:gridCol w:w="5921"/>
      </w:tblGrid>
      <w:tr w:rsidR="00BE4FA4" w:rsidRPr="00611895">
        <w:trPr>
          <w:trHeight w:val="453"/>
        </w:trPr>
        <w:tc>
          <w:tcPr>
            <w:tcW w:w="648" w:type="dxa"/>
            <w:vMerge w:val="restart"/>
            <w:vAlign w:val="center"/>
          </w:tcPr>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sz w:val="24"/>
              </w:rPr>
              <w:lastRenderedPageBreak/>
              <w:t>2-3</w:t>
            </w:r>
          </w:p>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hint="eastAsia"/>
                <w:sz w:val="24"/>
              </w:rPr>
              <w:t>主</w:t>
            </w:r>
          </w:p>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hint="eastAsia"/>
                <w:sz w:val="24"/>
              </w:rPr>
              <w:t>要</w:t>
            </w:r>
          </w:p>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hint="eastAsia"/>
                <w:sz w:val="24"/>
              </w:rPr>
              <w:t>建</w:t>
            </w:r>
          </w:p>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hint="eastAsia"/>
                <w:sz w:val="24"/>
              </w:rPr>
              <w:t>设</w:t>
            </w:r>
          </w:p>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hint="eastAsia"/>
                <w:sz w:val="24"/>
              </w:rPr>
              <w:t>项</w:t>
            </w:r>
          </w:p>
          <w:p w:rsidR="00BE4FA4" w:rsidRPr="00611895" w:rsidRDefault="007F4603">
            <w:pPr>
              <w:spacing w:line="320" w:lineRule="exact"/>
              <w:jc w:val="center"/>
              <w:rPr>
                <w:rFonts w:asciiTheme="majorEastAsia" w:eastAsiaTheme="majorEastAsia" w:hAnsiTheme="majorEastAsia"/>
                <w:position w:val="6"/>
              </w:rPr>
            </w:pPr>
            <w:r w:rsidRPr="00611895">
              <w:rPr>
                <w:rFonts w:asciiTheme="majorEastAsia" w:eastAsiaTheme="majorEastAsia" w:hAnsiTheme="majorEastAsia" w:hint="eastAsia"/>
                <w:sz w:val="24"/>
              </w:rPr>
              <w:t>目</w:t>
            </w:r>
          </w:p>
        </w:tc>
        <w:tc>
          <w:tcPr>
            <w:tcW w:w="2044" w:type="dxa"/>
            <w:vAlign w:val="center"/>
          </w:tcPr>
          <w:p w:rsidR="00BE4FA4" w:rsidRPr="00611895" w:rsidRDefault="007F4603">
            <w:pPr>
              <w:jc w:val="center"/>
              <w:rPr>
                <w:rFonts w:asciiTheme="majorEastAsia" w:eastAsiaTheme="majorEastAsia" w:hAnsiTheme="majorEastAsia"/>
              </w:rPr>
            </w:pPr>
            <w:r w:rsidRPr="00611895">
              <w:rPr>
                <w:rFonts w:asciiTheme="majorEastAsia" w:eastAsiaTheme="majorEastAsia" w:hAnsiTheme="majorEastAsia"/>
                <w:sz w:val="24"/>
              </w:rPr>
              <w:t>2-3-1</w:t>
            </w:r>
            <w:r w:rsidRPr="00611895">
              <w:rPr>
                <w:rFonts w:asciiTheme="majorEastAsia" w:eastAsiaTheme="majorEastAsia" w:hAnsiTheme="majorEastAsia" w:hint="eastAsia"/>
                <w:sz w:val="24"/>
              </w:rPr>
              <w:t>项目名称</w:t>
            </w:r>
            <w:r w:rsidRPr="00611895">
              <w:rPr>
                <w:rFonts w:asciiTheme="majorEastAsia" w:eastAsiaTheme="majorEastAsia" w:hAnsiTheme="majorEastAsia"/>
                <w:vertAlign w:val="superscript"/>
              </w:rPr>
              <w:footnoteReference w:id="12"/>
            </w:r>
          </w:p>
        </w:tc>
        <w:tc>
          <w:tcPr>
            <w:tcW w:w="5921" w:type="dxa"/>
          </w:tcPr>
          <w:p w:rsidR="00BE4FA4" w:rsidRPr="00611895" w:rsidRDefault="00BE4FA4">
            <w:pPr>
              <w:tabs>
                <w:tab w:val="left" w:pos="454"/>
              </w:tabs>
              <w:rPr>
                <w:rFonts w:asciiTheme="majorEastAsia" w:eastAsiaTheme="majorEastAsia" w:hAnsiTheme="majorEastAsia"/>
              </w:rPr>
            </w:pPr>
          </w:p>
        </w:tc>
      </w:tr>
      <w:tr w:rsidR="00BE4FA4" w:rsidRPr="00611895">
        <w:trPr>
          <w:trHeight w:val="1937"/>
        </w:trPr>
        <w:tc>
          <w:tcPr>
            <w:tcW w:w="648" w:type="dxa"/>
            <w:vMerge/>
            <w:vAlign w:val="center"/>
          </w:tcPr>
          <w:p w:rsidR="00BE4FA4" w:rsidRPr="00611895" w:rsidRDefault="00BE4FA4">
            <w:pPr>
              <w:spacing w:line="320" w:lineRule="exact"/>
              <w:jc w:val="center"/>
              <w:rPr>
                <w:rFonts w:asciiTheme="majorEastAsia" w:eastAsiaTheme="majorEastAsia" w:hAnsiTheme="majorEastAsia"/>
              </w:rPr>
            </w:pPr>
          </w:p>
        </w:tc>
        <w:tc>
          <w:tcPr>
            <w:tcW w:w="7965" w:type="dxa"/>
            <w:gridSpan w:val="2"/>
          </w:tcPr>
          <w:p w:rsidR="00BE4FA4" w:rsidRPr="00611895" w:rsidRDefault="007F4603">
            <w:pPr>
              <w:pStyle w:val="af6"/>
              <w:numPr>
                <w:ilvl w:val="0"/>
                <w:numId w:val="3"/>
              </w:numPr>
              <w:ind w:left="-194" w:firstLineChars="0" w:firstLine="155"/>
              <w:rPr>
                <w:rFonts w:asciiTheme="majorEastAsia" w:eastAsiaTheme="majorEastAsia" w:hAnsiTheme="majorEastAsia"/>
                <w:sz w:val="24"/>
                <w:szCs w:val="24"/>
              </w:rPr>
            </w:pPr>
            <w:r w:rsidRPr="00611895">
              <w:rPr>
                <w:rFonts w:asciiTheme="majorEastAsia" w:eastAsiaTheme="majorEastAsia" w:hAnsiTheme="majorEastAsia" w:hint="eastAsia"/>
                <w:sz w:val="24"/>
                <w:szCs w:val="24"/>
              </w:rPr>
              <w:t>建设目标与思路（限</w:t>
            </w:r>
            <w:r w:rsidRPr="00611895">
              <w:rPr>
                <w:rFonts w:asciiTheme="majorEastAsia" w:eastAsiaTheme="majorEastAsia" w:hAnsiTheme="majorEastAsia"/>
                <w:sz w:val="24"/>
                <w:szCs w:val="24"/>
              </w:rPr>
              <w:t>300</w:t>
            </w:r>
            <w:r w:rsidRPr="00611895">
              <w:rPr>
                <w:rFonts w:asciiTheme="majorEastAsia" w:eastAsiaTheme="majorEastAsia" w:hAnsiTheme="majorEastAsia" w:hint="eastAsia"/>
                <w:sz w:val="24"/>
                <w:szCs w:val="24"/>
              </w:rPr>
              <w:t>字以内）</w:t>
            </w:r>
          </w:p>
          <w:p w:rsidR="00BE4FA4" w:rsidRPr="00611895" w:rsidRDefault="00BE4FA4">
            <w:pPr>
              <w:spacing w:line="360" w:lineRule="exact"/>
              <w:rPr>
                <w:rFonts w:asciiTheme="majorEastAsia" w:eastAsiaTheme="majorEastAsia" w:hAnsiTheme="majorEastAsia"/>
                <w:sz w:val="28"/>
                <w:szCs w:val="28"/>
              </w:rPr>
            </w:pPr>
          </w:p>
          <w:p w:rsidR="00BE4FA4" w:rsidRPr="00611895" w:rsidRDefault="00BE4FA4">
            <w:pPr>
              <w:spacing w:line="360" w:lineRule="exact"/>
              <w:rPr>
                <w:rFonts w:asciiTheme="majorEastAsia" w:eastAsiaTheme="majorEastAsia" w:hAnsiTheme="majorEastAsia"/>
                <w:sz w:val="28"/>
                <w:szCs w:val="28"/>
              </w:rPr>
            </w:pPr>
          </w:p>
          <w:p w:rsidR="00BE4FA4" w:rsidRPr="00611895" w:rsidRDefault="00BE4FA4">
            <w:pPr>
              <w:spacing w:line="360" w:lineRule="exact"/>
              <w:rPr>
                <w:rFonts w:asciiTheme="majorEastAsia" w:eastAsiaTheme="majorEastAsia" w:hAnsiTheme="majorEastAsia"/>
                <w:sz w:val="28"/>
                <w:szCs w:val="28"/>
              </w:rPr>
            </w:pPr>
          </w:p>
          <w:p w:rsidR="00BE4FA4" w:rsidRPr="00611895" w:rsidRDefault="00BE4FA4">
            <w:pPr>
              <w:spacing w:line="360" w:lineRule="exact"/>
              <w:rPr>
                <w:rFonts w:asciiTheme="majorEastAsia" w:eastAsiaTheme="majorEastAsia" w:hAnsiTheme="majorEastAsia"/>
                <w:sz w:val="28"/>
                <w:szCs w:val="28"/>
              </w:rPr>
            </w:pPr>
          </w:p>
          <w:p w:rsidR="00BE4FA4" w:rsidRPr="00611895" w:rsidRDefault="00BE4FA4">
            <w:pPr>
              <w:spacing w:line="360" w:lineRule="exact"/>
              <w:rPr>
                <w:rFonts w:asciiTheme="majorEastAsia" w:eastAsiaTheme="majorEastAsia" w:hAnsiTheme="majorEastAsia"/>
                <w:sz w:val="28"/>
                <w:szCs w:val="28"/>
              </w:rPr>
            </w:pPr>
          </w:p>
        </w:tc>
      </w:tr>
      <w:tr w:rsidR="00BE4FA4" w:rsidRPr="00611895">
        <w:trPr>
          <w:trHeight w:val="2799"/>
        </w:trPr>
        <w:tc>
          <w:tcPr>
            <w:tcW w:w="648" w:type="dxa"/>
            <w:vMerge/>
            <w:vAlign w:val="center"/>
          </w:tcPr>
          <w:p w:rsidR="00BE4FA4" w:rsidRPr="00611895" w:rsidRDefault="00BE4FA4">
            <w:pPr>
              <w:spacing w:line="320" w:lineRule="exact"/>
              <w:jc w:val="center"/>
              <w:rPr>
                <w:rFonts w:asciiTheme="majorEastAsia" w:eastAsiaTheme="majorEastAsia" w:hAnsiTheme="majorEastAsia"/>
              </w:rPr>
            </w:pPr>
          </w:p>
        </w:tc>
        <w:tc>
          <w:tcPr>
            <w:tcW w:w="7965" w:type="dxa"/>
            <w:gridSpan w:val="2"/>
          </w:tcPr>
          <w:p w:rsidR="00BE4FA4" w:rsidRPr="00611895" w:rsidRDefault="007F4603">
            <w:pPr>
              <w:pStyle w:val="af6"/>
              <w:numPr>
                <w:ilvl w:val="0"/>
                <w:numId w:val="3"/>
              </w:numPr>
              <w:ind w:left="-194" w:firstLineChars="0" w:firstLine="155"/>
              <w:rPr>
                <w:rFonts w:asciiTheme="majorEastAsia" w:eastAsiaTheme="majorEastAsia" w:hAnsiTheme="majorEastAsia"/>
                <w:sz w:val="24"/>
                <w:szCs w:val="24"/>
              </w:rPr>
            </w:pPr>
            <w:r w:rsidRPr="00611895">
              <w:rPr>
                <w:rFonts w:asciiTheme="majorEastAsia" w:eastAsiaTheme="majorEastAsia" w:hAnsiTheme="majorEastAsia" w:hint="eastAsia"/>
                <w:sz w:val="24"/>
                <w:szCs w:val="24"/>
              </w:rPr>
              <w:t>建设内容和措施（限</w:t>
            </w:r>
            <w:r w:rsidRPr="00611895">
              <w:rPr>
                <w:rFonts w:asciiTheme="majorEastAsia" w:eastAsiaTheme="majorEastAsia" w:hAnsiTheme="majorEastAsia"/>
                <w:sz w:val="24"/>
                <w:szCs w:val="24"/>
              </w:rPr>
              <w:t>1000</w:t>
            </w:r>
            <w:r w:rsidRPr="00611895">
              <w:rPr>
                <w:rFonts w:asciiTheme="majorEastAsia" w:eastAsiaTheme="majorEastAsia" w:hAnsiTheme="majorEastAsia" w:hint="eastAsia"/>
                <w:sz w:val="24"/>
                <w:szCs w:val="24"/>
              </w:rPr>
              <w:t>字以内）</w:t>
            </w:r>
          </w:p>
          <w:p w:rsidR="00BE4FA4" w:rsidRPr="00611895" w:rsidRDefault="00BE4FA4">
            <w:pPr>
              <w:spacing w:line="360" w:lineRule="exact"/>
              <w:rPr>
                <w:rFonts w:asciiTheme="majorEastAsia" w:eastAsiaTheme="majorEastAsia" w:hAnsiTheme="majorEastAsia"/>
              </w:rPr>
            </w:pPr>
          </w:p>
        </w:tc>
      </w:tr>
      <w:tr w:rsidR="00BE4FA4" w:rsidRPr="00611895">
        <w:trPr>
          <w:trHeight w:val="2860"/>
        </w:trPr>
        <w:tc>
          <w:tcPr>
            <w:tcW w:w="648" w:type="dxa"/>
            <w:vMerge/>
            <w:vAlign w:val="center"/>
          </w:tcPr>
          <w:p w:rsidR="00BE4FA4" w:rsidRPr="00611895" w:rsidRDefault="00BE4FA4">
            <w:pPr>
              <w:spacing w:line="320" w:lineRule="exact"/>
              <w:jc w:val="center"/>
              <w:rPr>
                <w:rFonts w:asciiTheme="majorEastAsia" w:eastAsiaTheme="majorEastAsia" w:hAnsiTheme="majorEastAsia"/>
              </w:rPr>
            </w:pPr>
          </w:p>
        </w:tc>
        <w:tc>
          <w:tcPr>
            <w:tcW w:w="7965" w:type="dxa"/>
            <w:gridSpan w:val="2"/>
          </w:tcPr>
          <w:p w:rsidR="00BE4FA4" w:rsidRPr="00611895" w:rsidRDefault="007F4603">
            <w:pPr>
              <w:pStyle w:val="af6"/>
              <w:numPr>
                <w:ilvl w:val="0"/>
                <w:numId w:val="3"/>
              </w:numPr>
              <w:ind w:left="-194" w:firstLineChars="0" w:firstLine="155"/>
              <w:rPr>
                <w:rFonts w:asciiTheme="majorEastAsia" w:eastAsiaTheme="majorEastAsia" w:hAnsiTheme="majorEastAsia"/>
                <w:sz w:val="24"/>
                <w:szCs w:val="24"/>
              </w:rPr>
            </w:pPr>
            <w:r w:rsidRPr="00611895">
              <w:rPr>
                <w:rFonts w:asciiTheme="majorEastAsia" w:eastAsiaTheme="majorEastAsia" w:hAnsiTheme="majorEastAsia" w:hint="eastAsia"/>
                <w:sz w:val="24"/>
                <w:szCs w:val="24"/>
              </w:rPr>
              <w:t>经费预算（限</w:t>
            </w:r>
            <w:r w:rsidRPr="00611895">
              <w:rPr>
                <w:rFonts w:asciiTheme="majorEastAsia" w:eastAsiaTheme="majorEastAsia" w:hAnsiTheme="majorEastAsia"/>
                <w:sz w:val="24"/>
                <w:szCs w:val="24"/>
              </w:rPr>
              <w:t>300</w:t>
            </w:r>
            <w:r w:rsidRPr="00611895">
              <w:rPr>
                <w:rFonts w:asciiTheme="majorEastAsia" w:eastAsiaTheme="majorEastAsia" w:hAnsiTheme="majorEastAsia" w:hint="eastAsia"/>
                <w:sz w:val="24"/>
                <w:szCs w:val="24"/>
              </w:rPr>
              <w:t>字以内）</w:t>
            </w:r>
          </w:p>
          <w:p w:rsidR="00BE4FA4" w:rsidRPr="00611895" w:rsidRDefault="00BE4FA4">
            <w:pPr>
              <w:spacing w:line="360" w:lineRule="exact"/>
              <w:rPr>
                <w:rFonts w:asciiTheme="majorEastAsia" w:eastAsiaTheme="majorEastAsia" w:hAnsiTheme="majorEastAsia"/>
              </w:rPr>
            </w:pPr>
          </w:p>
        </w:tc>
      </w:tr>
      <w:tr w:rsidR="00BE4FA4" w:rsidRPr="00611895">
        <w:trPr>
          <w:trHeight w:val="3392"/>
        </w:trPr>
        <w:tc>
          <w:tcPr>
            <w:tcW w:w="648" w:type="dxa"/>
            <w:vMerge/>
            <w:vAlign w:val="center"/>
          </w:tcPr>
          <w:p w:rsidR="00BE4FA4" w:rsidRPr="00611895" w:rsidRDefault="00BE4FA4">
            <w:pPr>
              <w:spacing w:line="320" w:lineRule="exact"/>
              <w:jc w:val="center"/>
              <w:rPr>
                <w:rFonts w:asciiTheme="majorEastAsia" w:eastAsiaTheme="majorEastAsia" w:hAnsiTheme="majorEastAsia"/>
              </w:rPr>
            </w:pPr>
          </w:p>
        </w:tc>
        <w:tc>
          <w:tcPr>
            <w:tcW w:w="7965" w:type="dxa"/>
            <w:gridSpan w:val="2"/>
          </w:tcPr>
          <w:p w:rsidR="00BE4FA4" w:rsidRPr="00611895" w:rsidRDefault="007F4603">
            <w:pPr>
              <w:pStyle w:val="af6"/>
              <w:numPr>
                <w:ilvl w:val="0"/>
                <w:numId w:val="3"/>
              </w:numPr>
              <w:ind w:left="-194" w:firstLineChars="0" w:firstLine="155"/>
              <w:rPr>
                <w:rFonts w:asciiTheme="majorEastAsia" w:eastAsiaTheme="majorEastAsia" w:hAnsiTheme="majorEastAsia"/>
                <w:sz w:val="24"/>
                <w:szCs w:val="24"/>
              </w:rPr>
            </w:pPr>
            <w:r w:rsidRPr="00611895">
              <w:rPr>
                <w:rFonts w:asciiTheme="majorEastAsia" w:eastAsiaTheme="majorEastAsia" w:hAnsiTheme="majorEastAsia" w:hint="eastAsia"/>
                <w:sz w:val="24"/>
                <w:szCs w:val="24"/>
              </w:rPr>
              <w:t>预期效益（限</w:t>
            </w:r>
            <w:r w:rsidRPr="00611895">
              <w:rPr>
                <w:rFonts w:asciiTheme="majorEastAsia" w:eastAsiaTheme="majorEastAsia" w:hAnsiTheme="majorEastAsia"/>
                <w:sz w:val="24"/>
                <w:szCs w:val="24"/>
              </w:rPr>
              <w:t>300</w:t>
            </w:r>
            <w:r w:rsidRPr="00611895">
              <w:rPr>
                <w:rFonts w:asciiTheme="majorEastAsia" w:eastAsiaTheme="majorEastAsia" w:hAnsiTheme="majorEastAsia" w:hint="eastAsia"/>
                <w:sz w:val="24"/>
                <w:szCs w:val="24"/>
              </w:rPr>
              <w:t>字以内）</w:t>
            </w:r>
          </w:p>
          <w:p w:rsidR="00BE4FA4" w:rsidRPr="00611895" w:rsidRDefault="00BE4FA4">
            <w:pPr>
              <w:rPr>
                <w:rFonts w:asciiTheme="majorEastAsia" w:eastAsiaTheme="majorEastAsia" w:hAnsiTheme="majorEastAsia"/>
              </w:rPr>
            </w:pPr>
          </w:p>
          <w:p w:rsidR="00BE4FA4" w:rsidRPr="00611895" w:rsidRDefault="00BE4FA4">
            <w:pPr>
              <w:rPr>
                <w:rFonts w:asciiTheme="majorEastAsia" w:eastAsiaTheme="majorEastAsia" w:hAnsiTheme="majorEastAsia"/>
              </w:rPr>
            </w:pPr>
          </w:p>
          <w:p w:rsidR="00BE4FA4" w:rsidRPr="00611895" w:rsidRDefault="00BE4FA4">
            <w:pPr>
              <w:rPr>
                <w:rFonts w:asciiTheme="majorEastAsia" w:eastAsiaTheme="majorEastAsia" w:hAnsiTheme="majorEastAsia"/>
              </w:rPr>
            </w:pPr>
          </w:p>
          <w:p w:rsidR="00BE4FA4" w:rsidRPr="00611895" w:rsidRDefault="00BE4FA4">
            <w:pPr>
              <w:rPr>
                <w:rFonts w:asciiTheme="majorEastAsia" w:eastAsiaTheme="majorEastAsia" w:hAnsiTheme="majorEastAsia"/>
              </w:rPr>
            </w:pPr>
          </w:p>
          <w:p w:rsidR="00BE4FA4" w:rsidRPr="00611895" w:rsidRDefault="00BE4FA4">
            <w:pPr>
              <w:rPr>
                <w:rFonts w:asciiTheme="majorEastAsia" w:eastAsiaTheme="majorEastAsia" w:hAnsiTheme="majorEastAsia"/>
              </w:rPr>
            </w:pPr>
          </w:p>
          <w:p w:rsidR="00BE4FA4" w:rsidRPr="00611895" w:rsidRDefault="00BE4FA4">
            <w:pPr>
              <w:rPr>
                <w:rFonts w:asciiTheme="majorEastAsia" w:eastAsiaTheme="majorEastAsia" w:hAnsiTheme="majorEastAsia"/>
              </w:rPr>
            </w:pPr>
          </w:p>
          <w:p w:rsidR="00BE4FA4" w:rsidRPr="00611895" w:rsidRDefault="00BE4FA4">
            <w:pPr>
              <w:rPr>
                <w:rFonts w:asciiTheme="majorEastAsia" w:eastAsiaTheme="majorEastAsia" w:hAnsiTheme="majorEastAsia"/>
              </w:rPr>
            </w:pPr>
          </w:p>
          <w:p w:rsidR="00BE4FA4" w:rsidRPr="00611895" w:rsidRDefault="00BE4FA4">
            <w:pPr>
              <w:rPr>
                <w:rFonts w:asciiTheme="majorEastAsia" w:eastAsiaTheme="majorEastAsia" w:hAnsiTheme="majorEastAsia"/>
              </w:rPr>
            </w:pPr>
          </w:p>
          <w:p w:rsidR="00BE4FA4" w:rsidRPr="00611895" w:rsidRDefault="00BE4FA4">
            <w:pPr>
              <w:rPr>
                <w:rFonts w:asciiTheme="majorEastAsia" w:eastAsiaTheme="majorEastAsia" w:hAnsiTheme="majorEastAsia"/>
              </w:rPr>
            </w:pPr>
          </w:p>
          <w:p w:rsidR="00BE4FA4" w:rsidRPr="00611895" w:rsidRDefault="00BE4FA4">
            <w:pPr>
              <w:rPr>
                <w:rFonts w:asciiTheme="majorEastAsia" w:eastAsiaTheme="majorEastAsia" w:hAnsiTheme="majorEastAsia"/>
              </w:rPr>
            </w:pPr>
          </w:p>
          <w:p w:rsidR="00BE4FA4" w:rsidRPr="00611895" w:rsidRDefault="00BE4FA4">
            <w:pPr>
              <w:rPr>
                <w:rFonts w:asciiTheme="majorEastAsia" w:eastAsiaTheme="majorEastAsia" w:hAnsiTheme="majorEastAsia"/>
              </w:rPr>
            </w:pPr>
          </w:p>
          <w:p w:rsidR="00BE4FA4" w:rsidRPr="00611895" w:rsidRDefault="00BE4FA4">
            <w:pPr>
              <w:rPr>
                <w:rFonts w:asciiTheme="majorEastAsia" w:eastAsiaTheme="majorEastAsia" w:hAnsiTheme="majorEastAsia"/>
              </w:rPr>
            </w:pPr>
          </w:p>
          <w:p w:rsidR="00BE4FA4" w:rsidRPr="00611895" w:rsidRDefault="00BE4FA4">
            <w:pPr>
              <w:rPr>
                <w:rFonts w:asciiTheme="majorEastAsia" w:eastAsiaTheme="majorEastAsia" w:hAnsiTheme="majorEastAsia"/>
              </w:rPr>
            </w:pPr>
          </w:p>
        </w:tc>
      </w:tr>
    </w:tbl>
    <w:p w:rsidR="00BE4FA4" w:rsidRPr="00611895" w:rsidRDefault="00BE4FA4">
      <w:pPr>
        <w:rPr>
          <w:rFonts w:ascii="Times New Roman" w:hAnsi="Times New Roman"/>
          <w:vanish/>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7"/>
        <w:gridCol w:w="542"/>
        <w:gridCol w:w="709"/>
        <w:gridCol w:w="955"/>
        <w:gridCol w:w="709"/>
        <w:gridCol w:w="851"/>
        <w:gridCol w:w="708"/>
        <w:gridCol w:w="851"/>
        <w:gridCol w:w="709"/>
        <w:gridCol w:w="850"/>
        <w:gridCol w:w="895"/>
      </w:tblGrid>
      <w:tr w:rsidR="00BE4FA4" w:rsidRPr="00611895">
        <w:trPr>
          <w:cantSplit/>
          <w:trHeight w:val="444"/>
          <w:jc w:val="center"/>
        </w:trPr>
        <w:tc>
          <w:tcPr>
            <w:tcW w:w="727" w:type="dxa"/>
            <w:vMerge w:val="restart"/>
            <w:vAlign w:val="center"/>
          </w:tcPr>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sz w:val="24"/>
              </w:rPr>
              <w:t>2-4</w:t>
            </w:r>
          </w:p>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hint="eastAsia"/>
                <w:sz w:val="24"/>
              </w:rPr>
              <w:t>经</w:t>
            </w:r>
          </w:p>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hint="eastAsia"/>
                <w:sz w:val="24"/>
              </w:rPr>
              <w:t>费</w:t>
            </w:r>
          </w:p>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hint="eastAsia"/>
                <w:sz w:val="24"/>
              </w:rPr>
              <w:t>预</w:t>
            </w:r>
          </w:p>
          <w:p w:rsidR="00BE4FA4" w:rsidRPr="00611895" w:rsidRDefault="007F4603">
            <w:pPr>
              <w:spacing w:line="320" w:lineRule="exact"/>
              <w:jc w:val="center"/>
              <w:rPr>
                <w:rFonts w:asciiTheme="majorEastAsia" w:eastAsiaTheme="majorEastAsia" w:hAnsiTheme="majorEastAsia" w:cs="华文仿宋"/>
                <w:bCs/>
                <w:szCs w:val="21"/>
              </w:rPr>
            </w:pPr>
            <w:r w:rsidRPr="00611895">
              <w:rPr>
                <w:rFonts w:asciiTheme="majorEastAsia" w:eastAsiaTheme="majorEastAsia" w:hAnsiTheme="majorEastAsia" w:hint="eastAsia"/>
                <w:sz w:val="24"/>
              </w:rPr>
              <w:t>算</w:t>
            </w:r>
          </w:p>
        </w:tc>
        <w:tc>
          <w:tcPr>
            <w:tcW w:w="1251" w:type="dxa"/>
            <w:gridSpan w:val="2"/>
            <w:vMerge w:val="restart"/>
            <w:vAlign w:val="center"/>
          </w:tcPr>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hint="eastAsia"/>
                <w:bCs/>
                <w:szCs w:val="21"/>
              </w:rPr>
              <w:t>建设</w:t>
            </w:r>
          </w:p>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hint="eastAsia"/>
                <w:bCs/>
                <w:szCs w:val="21"/>
              </w:rPr>
              <w:t>项目</w:t>
            </w:r>
          </w:p>
        </w:tc>
        <w:tc>
          <w:tcPr>
            <w:tcW w:w="6528" w:type="dxa"/>
            <w:gridSpan w:val="8"/>
            <w:vAlign w:val="center"/>
          </w:tcPr>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hint="eastAsia"/>
                <w:bCs/>
                <w:szCs w:val="21"/>
              </w:rPr>
              <w:t>建设经费来源及预算</w:t>
            </w:r>
          </w:p>
        </w:tc>
      </w:tr>
      <w:tr w:rsidR="00BE4FA4" w:rsidRPr="00611895">
        <w:trPr>
          <w:cantSplit/>
          <w:trHeight w:val="607"/>
          <w:jc w:val="center"/>
        </w:trPr>
        <w:tc>
          <w:tcPr>
            <w:tcW w:w="727" w:type="dxa"/>
            <w:vMerge/>
            <w:vAlign w:val="center"/>
          </w:tcPr>
          <w:p w:rsidR="00BE4FA4" w:rsidRPr="00611895" w:rsidRDefault="00BE4FA4">
            <w:pPr>
              <w:spacing w:line="240" w:lineRule="exact"/>
              <w:rPr>
                <w:rFonts w:asciiTheme="majorEastAsia" w:eastAsiaTheme="majorEastAsia" w:hAnsiTheme="majorEastAsia" w:cs="华文仿宋"/>
                <w:bCs/>
                <w:szCs w:val="21"/>
              </w:rPr>
            </w:pPr>
          </w:p>
        </w:tc>
        <w:tc>
          <w:tcPr>
            <w:tcW w:w="1251" w:type="dxa"/>
            <w:gridSpan w:val="2"/>
            <w:vMerge/>
            <w:vAlign w:val="center"/>
          </w:tcPr>
          <w:p w:rsidR="00BE4FA4" w:rsidRPr="00611895" w:rsidRDefault="00BE4FA4">
            <w:pPr>
              <w:spacing w:line="240" w:lineRule="exact"/>
              <w:jc w:val="center"/>
              <w:rPr>
                <w:rFonts w:asciiTheme="majorEastAsia" w:eastAsiaTheme="majorEastAsia" w:hAnsiTheme="majorEastAsia" w:cs="华文仿宋"/>
                <w:bCs/>
                <w:szCs w:val="21"/>
              </w:rPr>
            </w:pPr>
          </w:p>
        </w:tc>
        <w:tc>
          <w:tcPr>
            <w:tcW w:w="1664" w:type="dxa"/>
            <w:gridSpan w:val="2"/>
            <w:vAlign w:val="center"/>
          </w:tcPr>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hint="eastAsia"/>
                <w:bCs/>
                <w:szCs w:val="21"/>
              </w:rPr>
              <w:t>省级财政</w:t>
            </w:r>
          </w:p>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hint="eastAsia"/>
                <w:bCs/>
                <w:szCs w:val="21"/>
              </w:rPr>
              <w:t>专项投入</w:t>
            </w:r>
          </w:p>
        </w:tc>
        <w:tc>
          <w:tcPr>
            <w:tcW w:w="1559" w:type="dxa"/>
            <w:gridSpan w:val="2"/>
            <w:vAlign w:val="center"/>
          </w:tcPr>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hint="eastAsia"/>
                <w:bCs/>
                <w:szCs w:val="21"/>
              </w:rPr>
              <w:t>举办方投入</w:t>
            </w:r>
          </w:p>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hint="eastAsia"/>
                <w:bCs/>
                <w:szCs w:val="21"/>
              </w:rPr>
              <w:t>（来源：</w:t>
            </w:r>
            <w:r w:rsidRPr="00611895">
              <w:rPr>
                <w:rFonts w:asciiTheme="majorEastAsia" w:eastAsiaTheme="majorEastAsia" w:hAnsiTheme="majorEastAsia" w:cs="华文仿宋" w:hint="eastAsia"/>
                <w:bCs/>
                <w:szCs w:val="21"/>
                <w:u w:val="single"/>
              </w:rPr>
              <w:t xml:space="preserve">　　</w:t>
            </w:r>
            <w:r w:rsidRPr="00611895">
              <w:rPr>
                <w:rFonts w:asciiTheme="majorEastAsia" w:eastAsiaTheme="majorEastAsia" w:hAnsiTheme="majorEastAsia" w:cs="华文仿宋" w:hint="eastAsia"/>
                <w:bCs/>
                <w:szCs w:val="21"/>
              </w:rPr>
              <w:t>）</w:t>
            </w:r>
          </w:p>
        </w:tc>
        <w:tc>
          <w:tcPr>
            <w:tcW w:w="1560" w:type="dxa"/>
            <w:gridSpan w:val="2"/>
            <w:vAlign w:val="center"/>
          </w:tcPr>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hint="eastAsia"/>
                <w:bCs/>
                <w:szCs w:val="21"/>
              </w:rPr>
              <w:t>企业投入</w:t>
            </w:r>
          </w:p>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hint="eastAsia"/>
                <w:bCs/>
                <w:szCs w:val="21"/>
              </w:rPr>
              <w:t>（来源：</w:t>
            </w:r>
            <w:r w:rsidRPr="00611895">
              <w:rPr>
                <w:rFonts w:asciiTheme="majorEastAsia" w:eastAsiaTheme="majorEastAsia" w:hAnsiTheme="majorEastAsia" w:cs="华文仿宋" w:hint="eastAsia"/>
                <w:bCs/>
                <w:szCs w:val="21"/>
                <w:u w:val="single"/>
              </w:rPr>
              <w:t xml:space="preserve">　　</w:t>
            </w:r>
            <w:r w:rsidRPr="00611895">
              <w:rPr>
                <w:rFonts w:asciiTheme="majorEastAsia" w:eastAsiaTheme="majorEastAsia" w:hAnsiTheme="majorEastAsia" w:cs="华文仿宋" w:hint="eastAsia"/>
                <w:bCs/>
                <w:szCs w:val="21"/>
              </w:rPr>
              <w:t>）</w:t>
            </w:r>
          </w:p>
        </w:tc>
        <w:tc>
          <w:tcPr>
            <w:tcW w:w="1745" w:type="dxa"/>
            <w:gridSpan w:val="2"/>
            <w:vAlign w:val="center"/>
          </w:tcPr>
          <w:p w:rsidR="00BE4FA4" w:rsidRPr="00611895" w:rsidRDefault="007F4603">
            <w:pPr>
              <w:widowControl/>
              <w:jc w:val="center"/>
              <w:rPr>
                <w:rFonts w:asciiTheme="majorEastAsia" w:eastAsiaTheme="majorEastAsia" w:hAnsiTheme="majorEastAsia" w:cs="华文仿宋"/>
                <w:bCs/>
                <w:szCs w:val="21"/>
              </w:rPr>
            </w:pPr>
            <w:r w:rsidRPr="00611895">
              <w:rPr>
                <w:rFonts w:asciiTheme="majorEastAsia" w:eastAsiaTheme="majorEastAsia" w:hAnsiTheme="majorEastAsia" w:cs="华文仿宋"/>
                <w:bCs/>
                <w:szCs w:val="21"/>
              </w:rPr>
              <w:t>学校自筹</w:t>
            </w:r>
          </w:p>
        </w:tc>
      </w:tr>
      <w:tr w:rsidR="00BE4FA4" w:rsidRPr="00611895">
        <w:trPr>
          <w:cantSplit/>
          <w:trHeight w:val="666"/>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bCs/>
                <w:szCs w:val="21"/>
              </w:rPr>
            </w:pPr>
          </w:p>
        </w:tc>
        <w:tc>
          <w:tcPr>
            <w:tcW w:w="1251" w:type="dxa"/>
            <w:gridSpan w:val="2"/>
            <w:vMerge/>
            <w:vAlign w:val="center"/>
          </w:tcPr>
          <w:p w:rsidR="00BE4FA4" w:rsidRPr="00611895" w:rsidRDefault="00BE4FA4">
            <w:pPr>
              <w:spacing w:line="240" w:lineRule="exact"/>
              <w:jc w:val="center"/>
              <w:rPr>
                <w:rFonts w:asciiTheme="majorEastAsia" w:eastAsiaTheme="majorEastAsia" w:hAnsiTheme="majorEastAsia" w:cs="华文仿宋"/>
                <w:bCs/>
                <w:szCs w:val="21"/>
              </w:rPr>
            </w:pPr>
          </w:p>
        </w:tc>
        <w:tc>
          <w:tcPr>
            <w:tcW w:w="955" w:type="dxa"/>
            <w:vAlign w:val="center"/>
          </w:tcPr>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金额</w:t>
            </w:r>
          </w:p>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（万元）</w:t>
            </w:r>
          </w:p>
        </w:tc>
        <w:tc>
          <w:tcPr>
            <w:tcW w:w="709" w:type="dxa"/>
            <w:vAlign w:val="center"/>
          </w:tcPr>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比例</w:t>
            </w:r>
          </w:p>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w:t>
            </w:r>
            <w:r w:rsidRPr="00611895">
              <w:rPr>
                <w:rFonts w:asciiTheme="majorEastAsia" w:eastAsiaTheme="majorEastAsia" w:hAnsiTheme="majorEastAsia" w:cs="华文仿宋"/>
                <w:bCs/>
                <w:sz w:val="18"/>
                <w:szCs w:val="18"/>
              </w:rPr>
              <w:t>%</w:t>
            </w:r>
            <w:r w:rsidRPr="00611895">
              <w:rPr>
                <w:rFonts w:asciiTheme="majorEastAsia" w:eastAsiaTheme="majorEastAsia" w:hAnsiTheme="majorEastAsia" w:cs="华文仿宋" w:hint="eastAsia"/>
                <w:bCs/>
                <w:sz w:val="18"/>
                <w:szCs w:val="18"/>
              </w:rPr>
              <w:t>）</w:t>
            </w:r>
          </w:p>
        </w:tc>
        <w:tc>
          <w:tcPr>
            <w:tcW w:w="851" w:type="dxa"/>
            <w:vAlign w:val="center"/>
          </w:tcPr>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金额</w:t>
            </w:r>
          </w:p>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（万元）</w:t>
            </w:r>
          </w:p>
        </w:tc>
        <w:tc>
          <w:tcPr>
            <w:tcW w:w="708" w:type="dxa"/>
            <w:vAlign w:val="center"/>
          </w:tcPr>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比例</w:t>
            </w:r>
          </w:p>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w:t>
            </w:r>
            <w:r w:rsidRPr="00611895">
              <w:rPr>
                <w:rFonts w:asciiTheme="majorEastAsia" w:eastAsiaTheme="majorEastAsia" w:hAnsiTheme="majorEastAsia" w:cs="华文仿宋"/>
                <w:bCs/>
                <w:sz w:val="18"/>
                <w:szCs w:val="18"/>
              </w:rPr>
              <w:t>%</w:t>
            </w:r>
            <w:r w:rsidRPr="00611895">
              <w:rPr>
                <w:rFonts w:asciiTheme="majorEastAsia" w:eastAsiaTheme="majorEastAsia" w:hAnsiTheme="majorEastAsia" w:cs="华文仿宋" w:hint="eastAsia"/>
                <w:bCs/>
                <w:sz w:val="18"/>
                <w:szCs w:val="18"/>
              </w:rPr>
              <w:t>）</w:t>
            </w:r>
          </w:p>
        </w:tc>
        <w:tc>
          <w:tcPr>
            <w:tcW w:w="851" w:type="dxa"/>
            <w:vAlign w:val="center"/>
          </w:tcPr>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金额</w:t>
            </w:r>
          </w:p>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（万元）</w:t>
            </w:r>
          </w:p>
        </w:tc>
        <w:tc>
          <w:tcPr>
            <w:tcW w:w="709" w:type="dxa"/>
            <w:vAlign w:val="center"/>
          </w:tcPr>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比例</w:t>
            </w:r>
          </w:p>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w:t>
            </w:r>
            <w:r w:rsidRPr="00611895">
              <w:rPr>
                <w:rFonts w:asciiTheme="majorEastAsia" w:eastAsiaTheme="majorEastAsia" w:hAnsiTheme="majorEastAsia" w:cs="华文仿宋"/>
                <w:bCs/>
                <w:sz w:val="18"/>
                <w:szCs w:val="18"/>
              </w:rPr>
              <w:t>%</w:t>
            </w:r>
            <w:r w:rsidRPr="00611895">
              <w:rPr>
                <w:rFonts w:asciiTheme="majorEastAsia" w:eastAsiaTheme="majorEastAsia" w:hAnsiTheme="majorEastAsia" w:cs="华文仿宋" w:hint="eastAsia"/>
                <w:bCs/>
                <w:sz w:val="18"/>
                <w:szCs w:val="18"/>
              </w:rPr>
              <w:t>）</w:t>
            </w:r>
          </w:p>
        </w:tc>
        <w:tc>
          <w:tcPr>
            <w:tcW w:w="850" w:type="dxa"/>
            <w:vAlign w:val="center"/>
          </w:tcPr>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金额</w:t>
            </w:r>
          </w:p>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（万元）</w:t>
            </w:r>
          </w:p>
        </w:tc>
        <w:tc>
          <w:tcPr>
            <w:tcW w:w="895" w:type="dxa"/>
            <w:vAlign w:val="center"/>
          </w:tcPr>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比例</w:t>
            </w:r>
          </w:p>
          <w:p w:rsidR="00BE4FA4" w:rsidRPr="00611895" w:rsidRDefault="007F4603">
            <w:pPr>
              <w:spacing w:line="240" w:lineRule="exact"/>
              <w:jc w:val="center"/>
              <w:rPr>
                <w:rFonts w:asciiTheme="majorEastAsia" w:eastAsiaTheme="majorEastAsia" w:hAnsiTheme="majorEastAsia" w:cs="华文仿宋"/>
                <w:bCs/>
                <w:sz w:val="18"/>
                <w:szCs w:val="18"/>
              </w:rPr>
            </w:pPr>
            <w:r w:rsidRPr="00611895">
              <w:rPr>
                <w:rFonts w:asciiTheme="majorEastAsia" w:eastAsiaTheme="majorEastAsia" w:hAnsiTheme="majorEastAsia" w:cs="华文仿宋" w:hint="eastAsia"/>
                <w:bCs/>
                <w:sz w:val="18"/>
                <w:szCs w:val="18"/>
              </w:rPr>
              <w:t>（</w:t>
            </w:r>
            <w:r w:rsidRPr="00611895">
              <w:rPr>
                <w:rFonts w:asciiTheme="majorEastAsia" w:eastAsiaTheme="majorEastAsia" w:hAnsiTheme="majorEastAsia" w:cs="华文仿宋"/>
                <w:bCs/>
                <w:sz w:val="18"/>
                <w:szCs w:val="18"/>
              </w:rPr>
              <w:t>%</w:t>
            </w:r>
            <w:r w:rsidRPr="00611895">
              <w:rPr>
                <w:rFonts w:asciiTheme="majorEastAsia" w:eastAsiaTheme="majorEastAsia" w:hAnsiTheme="majorEastAsia" w:cs="华文仿宋" w:hint="eastAsia"/>
                <w:bCs/>
                <w:sz w:val="18"/>
                <w:szCs w:val="18"/>
              </w:rPr>
              <w:t>）</w:t>
            </w:r>
          </w:p>
        </w:tc>
      </w:tr>
      <w:tr w:rsidR="00BE4FA4" w:rsidRPr="00611895">
        <w:trPr>
          <w:cantSplit/>
          <w:trHeight w:val="427"/>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bCs/>
                <w:szCs w:val="21"/>
              </w:rPr>
            </w:pPr>
          </w:p>
        </w:tc>
        <w:tc>
          <w:tcPr>
            <w:tcW w:w="1251" w:type="dxa"/>
            <w:gridSpan w:val="2"/>
            <w:vAlign w:val="center"/>
          </w:tcPr>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hint="eastAsia"/>
                <w:bCs/>
                <w:szCs w:val="21"/>
              </w:rPr>
              <w:t>合计</w:t>
            </w:r>
          </w:p>
        </w:tc>
        <w:tc>
          <w:tcPr>
            <w:tcW w:w="955"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8"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0"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95" w:type="dxa"/>
            <w:vAlign w:val="center"/>
          </w:tcPr>
          <w:p w:rsidR="00BE4FA4" w:rsidRPr="00611895" w:rsidRDefault="00BE4FA4">
            <w:pPr>
              <w:spacing w:line="240" w:lineRule="exact"/>
              <w:jc w:val="center"/>
              <w:rPr>
                <w:rFonts w:asciiTheme="majorEastAsia" w:eastAsiaTheme="majorEastAsia" w:hAnsiTheme="majorEastAsia" w:cs="华文仿宋"/>
                <w:bCs/>
                <w:sz w:val="18"/>
                <w:szCs w:val="18"/>
              </w:rPr>
            </w:pPr>
          </w:p>
        </w:tc>
      </w:tr>
      <w:tr w:rsidR="00BE4FA4" w:rsidRPr="00611895">
        <w:trPr>
          <w:cantSplit/>
          <w:trHeight w:val="963"/>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542" w:type="dxa"/>
            <w:vMerge w:val="restart"/>
            <w:vAlign w:val="center"/>
          </w:tcPr>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hint="eastAsia"/>
                <w:szCs w:val="21"/>
              </w:rPr>
              <w:t>高水平专业群建设</w:t>
            </w:r>
          </w:p>
        </w:tc>
        <w:tc>
          <w:tcPr>
            <w:tcW w:w="709" w:type="dxa"/>
            <w:vAlign w:val="center"/>
          </w:tcPr>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bCs/>
                <w:szCs w:val="21"/>
              </w:rPr>
              <w:t>1.</w:t>
            </w:r>
          </w:p>
        </w:tc>
        <w:tc>
          <w:tcPr>
            <w:tcW w:w="955"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8"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0"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95" w:type="dxa"/>
            <w:vAlign w:val="center"/>
          </w:tcPr>
          <w:p w:rsidR="00BE4FA4" w:rsidRPr="00611895" w:rsidRDefault="00BE4FA4">
            <w:pPr>
              <w:spacing w:line="240" w:lineRule="exact"/>
              <w:jc w:val="center"/>
              <w:rPr>
                <w:rFonts w:asciiTheme="majorEastAsia" w:eastAsiaTheme="majorEastAsia" w:hAnsiTheme="majorEastAsia" w:cs="华文仿宋"/>
                <w:bCs/>
                <w:sz w:val="18"/>
                <w:szCs w:val="18"/>
              </w:rPr>
            </w:pPr>
          </w:p>
        </w:tc>
      </w:tr>
      <w:tr w:rsidR="00BE4FA4" w:rsidRPr="00611895">
        <w:trPr>
          <w:cantSplit/>
          <w:trHeight w:val="645"/>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542" w:type="dxa"/>
            <w:vMerge/>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bCs/>
                <w:szCs w:val="21"/>
              </w:rPr>
              <w:t>2.</w:t>
            </w:r>
          </w:p>
        </w:tc>
        <w:tc>
          <w:tcPr>
            <w:tcW w:w="955"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8"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0"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95" w:type="dxa"/>
            <w:vAlign w:val="center"/>
          </w:tcPr>
          <w:p w:rsidR="00BE4FA4" w:rsidRPr="00611895" w:rsidRDefault="00BE4FA4">
            <w:pPr>
              <w:spacing w:line="240" w:lineRule="exact"/>
              <w:jc w:val="center"/>
              <w:rPr>
                <w:rFonts w:asciiTheme="majorEastAsia" w:eastAsiaTheme="majorEastAsia" w:hAnsiTheme="majorEastAsia" w:cs="华文仿宋"/>
                <w:bCs/>
                <w:sz w:val="18"/>
                <w:szCs w:val="18"/>
              </w:rPr>
            </w:pPr>
          </w:p>
        </w:tc>
      </w:tr>
      <w:tr w:rsidR="00BE4FA4" w:rsidRPr="00611895">
        <w:trPr>
          <w:cantSplit/>
          <w:trHeight w:val="506"/>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1251" w:type="dxa"/>
            <w:gridSpan w:val="2"/>
            <w:vAlign w:val="center"/>
          </w:tcPr>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hint="eastAsia"/>
                <w:bCs/>
                <w:szCs w:val="21"/>
              </w:rPr>
              <w:t>小计</w:t>
            </w:r>
          </w:p>
        </w:tc>
        <w:tc>
          <w:tcPr>
            <w:tcW w:w="955"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8"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0"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95" w:type="dxa"/>
            <w:vAlign w:val="center"/>
          </w:tcPr>
          <w:p w:rsidR="00BE4FA4" w:rsidRPr="00611895" w:rsidRDefault="00BE4FA4">
            <w:pPr>
              <w:spacing w:line="240" w:lineRule="exact"/>
              <w:jc w:val="center"/>
              <w:rPr>
                <w:rFonts w:asciiTheme="majorEastAsia" w:eastAsiaTheme="majorEastAsia" w:hAnsiTheme="majorEastAsia" w:cs="华文仿宋"/>
                <w:bCs/>
                <w:sz w:val="18"/>
                <w:szCs w:val="18"/>
              </w:rPr>
            </w:pPr>
          </w:p>
        </w:tc>
      </w:tr>
      <w:tr w:rsidR="00BE4FA4" w:rsidRPr="00611895">
        <w:trPr>
          <w:cantSplit/>
          <w:trHeight w:val="885"/>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1251" w:type="dxa"/>
            <w:gridSpan w:val="2"/>
            <w:vAlign w:val="center"/>
          </w:tcPr>
          <w:p w:rsidR="00BE4FA4" w:rsidRPr="00611895" w:rsidRDefault="007F4603">
            <w:pPr>
              <w:spacing w:line="240" w:lineRule="exact"/>
              <w:jc w:val="center"/>
              <w:rPr>
                <w:rFonts w:asciiTheme="majorEastAsia" w:eastAsiaTheme="majorEastAsia" w:hAnsiTheme="majorEastAsia" w:cs="华文仿宋"/>
                <w:bCs/>
                <w:szCs w:val="21"/>
              </w:rPr>
            </w:pPr>
            <w:r w:rsidRPr="00611895">
              <w:rPr>
                <w:rFonts w:asciiTheme="majorEastAsia" w:eastAsiaTheme="majorEastAsia" w:hAnsiTheme="majorEastAsia" w:cs="华文仿宋" w:hint="eastAsia"/>
                <w:szCs w:val="21"/>
              </w:rPr>
              <w:t>加强党</w:t>
            </w:r>
            <w:r w:rsidRPr="00611895">
              <w:rPr>
                <w:rFonts w:asciiTheme="majorEastAsia" w:eastAsiaTheme="majorEastAsia" w:hAnsiTheme="majorEastAsia" w:cs="华文仿宋"/>
                <w:szCs w:val="21"/>
              </w:rPr>
              <w:t>的</w:t>
            </w:r>
            <w:r w:rsidRPr="00611895">
              <w:rPr>
                <w:rFonts w:asciiTheme="majorEastAsia" w:eastAsiaTheme="majorEastAsia" w:hAnsiTheme="majorEastAsia" w:cs="华文仿宋" w:hint="eastAsia"/>
                <w:szCs w:val="21"/>
              </w:rPr>
              <w:t>领导</w:t>
            </w:r>
          </w:p>
        </w:tc>
        <w:tc>
          <w:tcPr>
            <w:tcW w:w="955"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8"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0"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95" w:type="dxa"/>
            <w:vAlign w:val="center"/>
          </w:tcPr>
          <w:p w:rsidR="00BE4FA4" w:rsidRPr="00611895" w:rsidRDefault="00BE4FA4">
            <w:pPr>
              <w:spacing w:line="240" w:lineRule="exact"/>
              <w:jc w:val="center"/>
              <w:rPr>
                <w:rFonts w:asciiTheme="majorEastAsia" w:eastAsiaTheme="majorEastAsia" w:hAnsiTheme="majorEastAsia" w:cs="华文仿宋"/>
                <w:bCs/>
                <w:sz w:val="18"/>
                <w:szCs w:val="18"/>
              </w:rPr>
            </w:pPr>
          </w:p>
        </w:tc>
      </w:tr>
      <w:tr w:rsidR="00BE4FA4" w:rsidRPr="00611895">
        <w:trPr>
          <w:cantSplit/>
          <w:trHeight w:val="854"/>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1251" w:type="dxa"/>
            <w:gridSpan w:val="2"/>
            <w:vAlign w:val="center"/>
          </w:tcPr>
          <w:p w:rsidR="00BE4FA4" w:rsidRPr="00611895" w:rsidRDefault="007F4603">
            <w:pPr>
              <w:spacing w:line="240" w:lineRule="exact"/>
              <w:jc w:val="center"/>
              <w:rPr>
                <w:rFonts w:asciiTheme="majorEastAsia" w:eastAsiaTheme="majorEastAsia" w:hAnsiTheme="majorEastAsia" w:cs="华文仿宋"/>
                <w:szCs w:val="21"/>
              </w:rPr>
            </w:pPr>
            <w:r w:rsidRPr="00611895">
              <w:rPr>
                <w:rFonts w:asciiTheme="majorEastAsia" w:eastAsiaTheme="majorEastAsia" w:hAnsiTheme="majorEastAsia" w:cs="华文仿宋" w:hint="eastAsia"/>
                <w:szCs w:val="21"/>
              </w:rPr>
              <w:t>打造技术</w:t>
            </w:r>
            <w:r w:rsidRPr="00611895">
              <w:rPr>
                <w:rFonts w:asciiTheme="majorEastAsia" w:eastAsiaTheme="majorEastAsia" w:hAnsiTheme="majorEastAsia" w:cs="华文仿宋"/>
                <w:szCs w:val="21"/>
              </w:rPr>
              <w:t>技能人才培养高地</w:t>
            </w:r>
          </w:p>
        </w:tc>
        <w:tc>
          <w:tcPr>
            <w:tcW w:w="955"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8"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0"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95" w:type="dxa"/>
            <w:vAlign w:val="center"/>
          </w:tcPr>
          <w:p w:rsidR="00BE4FA4" w:rsidRPr="00611895" w:rsidRDefault="00BE4FA4">
            <w:pPr>
              <w:spacing w:line="240" w:lineRule="exact"/>
              <w:jc w:val="center"/>
              <w:rPr>
                <w:rFonts w:asciiTheme="majorEastAsia" w:eastAsiaTheme="majorEastAsia" w:hAnsiTheme="majorEastAsia" w:cs="华文仿宋"/>
                <w:bCs/>
                <w:sz w:val="18"/>
                <w:szCs w:val="18"/>
              </w:rPr>
            </w:pPr>
          </w:p>
        </w:tc>
      </w:tr>
      <w:tr w:rsidR="00BE4FA4" w:rsidRPr="00611895">
        <w:trPr>
          <w:cantSplit/>
          <w:trHeight w:val="784"/>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1251" w:type="dxa"/>
            <w:gridSpan w:val="2"/>
            <w:vAlign w:val="center"/>
          </w:tcPr>
          <w:p w:rsidR="00BE4FA4" w:rsidRPr="00611895" w:rsidRDefault="007F4603">
            <w:pPr>
              <w:spacing w:line="240" w:lineRule="exact"/>
              <w:jc w:val="center"/>
              <w:rPr>
                <w:rFonts w:asciiTheme="majorEastAsia" w:eastAsiaTheme="majorEastAsia" w:hAnsiTheme="majorEastAsia" w:cs="华文仿宋"/>
                <w:szCs w:val="21"/>
              </w:rPr>
            </w:pPr>
            <w:r w:rsidRPr="00611895">
              <w:rPr>
                <w:rFonts w:asciiTheme="majorEastAsia" w:eastAsiaTheme="majorEastAsia" w:hAnsiTheme="majorEastAsia" w:cs="华文仿宋" w:hint="eastAsia"/>
                <w:szCs w:val="21"/>
              </w:rPr>
              <w:t>打造</w:t>
            </w:r>
            <w:r w:rsidRPr="00611895">
              <w:rPr>
                <w:rFonts w:asciiTheme="majorEastAsia" w:eastAsiaTheme="majorEastAsia" w:hAnsiTheme="majorEastAsia" w:cs="华文仿宋"/>
                <w:szCs w:val="21"/>
              </w:rPr>
              <w:t>技术技能创新服务平台</w:t>
            </w:r>
          </w:p>
        </w:tc>
        <w:tc>
          <w:tcPr>
            <w:tcW w:w="955"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8"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0"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95" w:type="dxa"/>
            <w:vAlign w:val="center"/>
          </w:tcPr>
          <w:p w:rsidR="00BE4FA4" w:rsidRPr="00611895" w:rsidRDefault="00BE4FA4">
            <w:pPr>
              <w:spacing w:line="240" w:lineRule="exact"/>
              <w:jc w:val="center"/>
              <w:rPr>
                <w:rFonts w:asciiTheme="majorEastAsia" w:eastAsiaTheme="majorEastAsia" w:hAnsiTheme="majorEastAsia" w:cs="华文仿宋"/>
                <w:bCs/>
                <w:sz w:val="18"/>
                <w:szCs w:val="18"/>
              </w:rPr>
            </w:pPr>
          </w:p>
        </w:tc>
      </w:tr>
      <w:tr w:rsidR="00BE4FA4" w:rsidRPr="00611895">
        <w:trPr>
          <w:cantSplit/>
          <w:trHeight w:val="702"/>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1251" w:type="dxa"/>
            <w:gridSpan w:val="2"/>
            <w:vAlign w:val="center"/>
          </w:tcPr>
          <w:p w:rsidR="00BE4FA4" w:rsidRPr="00611895" w:rsidRDefault="007F4603">
            <w:pPr>
              <w:spacing w:line="240" w:lineRule="exact"/>
              <w:jc w:val="center"/>
              <w:rPr>
                <w:rFonts w:asciiTheme="majorEastAsia" w:eastAsiaTheme="majorEastAsia" w:hAnsiTheme="majorEastAsia" w:cs="华文仿宋"/>
                <w:szCs w:val="21"/>
              </w:rPr>
            </w:pPr>
            <w:r w:rsidRPr="00611895">
              <w:rPr>
                <w:rFonts w:asciiTheme="majorEastAsia" w:eastAsiaTheme="majorEastAsia" w:hAnsiTheme="majorEastAsia" w:cs="华文仿宋" w:hint="eastAsia"/>
                <w:szCs w:val="21"/>
              </w:rPr>
              <w:t>打造高水平双</w:t>
            </w:r>
            <w:r w:rsidRPr="00611895">
              <w:rPr>
                <w:rFonts w:asciiTheme="majorEastAsia" w:eastAsiaTheme="majorEastAsia" w:hAnsiTheme="majorEastAsia" w:cs="华文仿宋"/>
                <w:szCs w:val="21"/>
              </w:rPr>
              <w:t>师</w:t>
            </w:r>
            <w:r w:rsidRPr="00611895">
              <w:rPr>
                <w:rFonts w:asciiTheme="majorEastAsia" w:eastAsiaTheme="majorEastAsia" w:hAnsiTheme="majorEastAsia" w:cs="华文仿宋" w:hint="eastAsia"/>
                <w:szCs w:val="21"/>
              </w:rPr>
              <w:t>队伍</w:t>
            </w:r>
          </w:p>
        </w:tc>
        <w:tc>
          <w:tcPr>
            <w:tcW w:w="955"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8"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0"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95" w:type="dxa"/>
            <w:vAlign w:val="center"/>
          </w:tcPr>
          <w:p w:rsidR="00BE4FA4" w:rsidRPr="00611895" w:rsidRDefault="00BE4FA4">
            <w:pPr>
              <w:spacing w:line="240" w:lineRule="exact"/>
              <w:jc w:val="center"/>
              <w:rPr>
                <w:rFonts w:asciiTheme="majorEastAsia" w:eastAsiaTheme="majorEastAsia" w:hAnsiTheme="majorEastAsia" w:cs="华文仿宋"/>
                <w:bCs/>
                <w:sz w:val="18"/>
                <w:szCs w:val="18"/>
              </w:rPr>
            </w:pPr>
          </w:p>
        </w:tc>
      </w:tr>
      <w:tr w:rsidR="00BE4FA4" w:rsidRPr="00611895">
        <w:trPr>
          <w:cantSplit/>
          <w:trHeight w:val="793"/>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1251" w:type="dxa"/>
            <w:gridSpan w:val="2"/>
            <w:vAlign w:val="center"/>
          </w:tcPr>
          <w:p w:rsidR="00BE4FA4" w:rsidRPr="00611895" w:rsidRDefault="007F4603">
            <w:pPr>
              <w:spacing w:line="240" w:lineRule="exact"/>
              <w:jc w:val="center"/>
              <w:rPr>
                <w:rFonts w:asciiTheme="majorEastAsia" w:eastAsiaTheme="majorEastAsia" w:hAnsiTheme="majorEastAsia" w:cs="华文仿宋"/>
                <w:szCs w:val="21"/>
              </w:rPr>
            </w:pPr>
            <w:r w:rsidRPr="00611895">
              <w:rPr>
                <w:rFonts w:asciiTheme="majorEastAsia" w:eastAsiaTheme="majorEastAsia" w:hAnsiTheme="majorEastAsia" w:cs="华文仿宋" w:hint="eastAsia"/>
                <w:szCs w:val="21"/>
              </w:rPr>
              <w:t>提升校</w:t>
            </w:r>
            <w:r w:rsidRPr="00611895">
              <w:rPr>
                <w:rFonts w:asciiTheme="majorEastAsia" w:eastAsiaTheme="majorEastAsia" w:hAnsiTheme="majorEastAsia" w:cs="华文仿宋"/>
                <w:szCs w:val="21"/>
              </w:rPr>
              <w:t>企合作水平</w:t>
            </w:r>
          </w:p>
        </w:tc>
        <w:tc>
          <w:tcPr>
            <w:tcW w:w="955"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8"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0"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95" w:type="dxa"/>
            <w:vAlign w:val="center"/>
          </w:tcPr>
          <w:p w:rsidR="00BE4FA4" w:rsidRPr="00611895" w:rsidRDefault="00BE4FA4">
            <w:pPr>
              <w:spacing w:line="240" w:lineRule="exact"/>
              <w:jc w:val="center"/>
              <w:rPr>
                <w:rFonts w:asciiTheme="majorEastAsia" w:eastAsiaTheme="majorEastAsia" w:hAnsiTheme="majorEastAsia" w:cs="华文仿宋"/>
                <w:bCs/>
                <w:sz w:val="18"/>
                <w:szCs w:val="18"/>
              </w:rPr>
            </w:pPr>
          </w:p>
        </w:tc>
      </w:tr>
      <w:tr w:rsidR="00BE4FA4" w:rsidRPr="00611895">
        <w:trPr>
          <w:cantSplit/>
          <w:trHeight w:val="752"/>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1251" w:type="dxa"/>
            <w:gridSpan w:val="2"/>
            <w:vAlign w:val="center"/>
          </w:tcPr>
          <w:p w:rsidR="00BE4FA4" w:rsidRPr="00611895" w:rsidRDefault="007F4603">
            <w:pPr>
              <w:spacing w:line="240" w:lineRule="exact"/>
              <w:jc w:val="center"/>
              <w:rPr>
                <w:rFonts w:asciiTheme="majorEastAsia" w:eastAsiaTheme="majorEastAsia" w:hAnsiTheme="majorEastAsia" w:cs="华文仿宋"/>
                <w:szCs w:val="21"/>
              </w:rPr>
            </w:pPr>
            <w:r w:rsidRPr="00611895">
              <w:rPr>
                <w:rFonts w:asciiTheme="majorEastAsia" w:eastAsiaTheme="majorEastAsia" w:hAnsiTheme="majorEastAsia" w:cs="华文仿宋" w:hint="eastAsia"/>
                <w:szCs w:val="21"/>
              </w:rPr>
              <w:t>提升服务发展水平</w:t>
            </w:r>
          </w:p>
        </w:tc>
        <w:tc>
          <w:tcPr>
            <w:tcW w:w="955"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8"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0"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95" w:type="dxa"/>
            <w:vAlign w:val="center"/>
          </w:tcPr>
          <w:p w:rsidR="00BE4FA4" w:rsidRPr="00611895" w:rsidRDefault="00BE4FA4">
            <w:pPr>
              <w:spacing w:line="240" w:lineRule="exact"/>
              <w:jc w:val="center"/>
              <w:rPr>
                <w:rFonts w:asciiTheme="majorEastAsia" w:eastAsiaTheme="majorEastAsia" w:hAnsiTheme="majorEastAsia" w:cs="华文仿宋"/>
                <w:bCs/>
                <w:sz w:val="18"/>
                <w:szCs w:val="18"/>
              </w:rPr>
            </w:pPr>
          </w:p>
        </w:tc>
      </w:tr>
      <w:tr w:rsidR="00BE4FA4" w:rsidRPr="00611895">
        <w:trPr>
          <w:cantSplit/>
          <w:trHeight w:val="523"/>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1251" w:type="dxa"/>
            <w:gridSpan w:val="2"/>
            <w:vAlign w:val="center"/>
          </w:tcPr>
          <w:p w:rsidR="00BE4FA4" w:rsidRPr="00611895" w:rsidRDefault="007F4603">
            <w:pPr>
              <w:spacing w:line="240" w:lineRule="exact"/>
              <w:jc w:val="center"/>
              <w:rPr>
                <w:rFonts w:asciiTheme="majorEastAsia" w:eastAsiaTheme="majorEastAsia" w:hAnsiTheme="majorEastAsia" w:cs="华文仿宋"/>
                <w:szCs w:val="21"/>
              </w:rPr>
            </w:pPr>
            <w:r w:rsidRPr="00611895">
              <w:rPr>
                <w:rFonts w:asciiTheme="majorEastAsia" w:eastAsiaTheme="majorEastAsia" w:hAnsiTheme="majorEastAsia" w:cs="华文仿宋" w:hint="eastAsia"/>
                <w:szCs w:val="21"/>
              </w:rPr>
              <w:t>提升学校治理水平</w:t>
            </w:r>
          </w:p>
        </w:tc>
        <w:tc>
          <w:tcPr>
            <w:tcW w:w="955"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8"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0"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95" w:type="dxa"/>
            <w:vAlign w:val="center"/>
          </w:tcPr>
          <w:p w:rsidR="00BE4FA4" w:rsidRPr="00611895" w:rsidRDefault="00BE4FA4">
            <w:pPr>
              <w:spacing w:line="240" w:lineRule="exact"/>
              <w:jc w:val="center"/>
              <w:rPr>
                <w:rFonts w:asciiTheme="majorEastAsia" w:eastAsiaTheme="majorEastAsia" w:hAnsiTheme="majorEastAsia" w:cs="华文仿宋"/>
                <w:bCs/>
                <w:sz w:val="18"/>
                <w:szCs w:val="18"/>
              </w:rPr>
            </w:pPr>
          </w:p>
        </w:tc>
      </w:tr>
      <w:tr w:rsidR="00BE4FA4" w:rsidRPr="00611895">
        <w:trPr>
          <w:cantSplit/>
          <w:trHeight w:val="587"/>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1251" w:type="dxa"/>
            <w:gridSpan w:val="2"/>
            <w:vAlign w:val="center"/>
          </w:tcPr>
          <w:p w:rsidR="00BE4FA4" w:rsidRPr="00611895" w:rsidRDefault="007F4603">
            <w:pPr>
              <w:spacing w:line="240" w:lineRule="exact"/>
              <w:jc w:val="center"/>
              <w:rPr>
                <w:rFonts w:asciiTheme="majorEastAsia" w:eastAsiaTheme="majorEastAsia" w:hAnsiTheme="majorEastAsia" w:cs="华文仿宋"/>
                <w:szCs w:val="21"/>
              </w:rPr>
            </w:pPr>
            <w:r w:rsidRPr="00611895">
              <w:rPr>
                <w:rFonts w:asciiTheme="majorEastAsia" w:eastAsiaTheme="majorEastAsia" w:hAnsiTheme="majorEastAsia" w:cs="华文仿宋" w:hint="eastAsia"/>
                <w:szCs w:val="21"/>
              </w:rPr>
              <w:t>提升信息</w:t>
            </w:r>
            <w:r w:rsidRPr="00611895">
              <w:rPr>
                <w:rFonts w:asciiTheme="majorEastAsia" w:eastAsiaTheme="majorEastAsia" w:hAnsiTheme="majorEastAsia" w:cs="华文仿宋"/>
                <w:szCs w:val="21"/>
              </w:rPr>
              <w:t>化</w:t>
            </w:r>
            <w:r w:rsidRPr="00611895">
              <w:rPr>
                <w:rFonts w:asciiTheme="majorEastAsia" w:eastAsiaTheme="majorEastAsia" w:hAnsiTheme="majorEastAsia" w:cs="华文仿宋" w:hint="eastAsia"/>
                <w:szCs w:val="21"/>
              </w:rPr>
              <w:t>水平</w:t>
            </w:r>
          </w:p>
        </w:tc>
        <w:tc>
          <w:tcPr>
            <w:tcW w:w="955"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8"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0"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95" w:type="dxa"/>
            <w:vAlign w:val="center"/>
          </w:tcPr>
          <w:p w:rsidR="00BE4FA4" w:rsidRPr="00611895" w:rsidRDefault="00BE4FA4">
            <w:pPr>
              <w:spacing w:line="240" w:lineRule="exact"/>
              <w:jc w:val="center"/>
              <w:rPr>
                <w:rFonts w:asciiTheme="majorEastAsia" w:eastAsiaTheme="majorEastAsia" w:hAnsiTheme="majorEastAsia" w:cs="华文仿宋"/>
                <w:bCs/>
                <w:sz w:val="18"/>
                <w:szCs w:val="18"/>
              </w:rPr>
            </w:pPr>
          </w:p>
        </w:tc>
      </w:tr>
      <w:tr w:rsidR="00BE4FA4" w:rsidRPr="00611895">
        <w:trPr>
          <w:cantSplit/>
          <w:trHeight w:val="609"/>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1251" w:type="dxa"/>
            <w:gridSpan w:val="2"/>
            <w:vAlign w:val="center"/>
          </w:tcPr>
          <w:p w:rsidR="00BE4FA4" w:rsidRPr="00611895" w:rsidRDefault="007F4603">
            <w:pPr>
              <w:spacing w:line="240" w:lineRule="exact"/>
              <w:jc w:val="center"/>
              <w:rPr>
                <w:rFonts w:asciiTheme="majorEastAsia" w:eastAsiaTheme="majorEastAsia" w:hAnsiTheme="majorEastAsia" w:cs="华文仿宋"/>
                <w:szCs w:val="21"/>
              </w:rPr>
            </w:pPr>
            <w:r w:rsidRPr="00611895">
              <w:rPr>
                <w:rFonts w:asciiTheme="majorEastAsia" w:eastAsiaTheme="majorEastAsia" w:hAnsiTheme="majorEastAsia" w:cs="华文仿宋" w:hint="eastAsia"/>
                <w:szCs w:val="21"/>
              </w:rPr>
              <w:t>提升国际化水平</w:t>
            </w:r>
          </w:p>
        </w:tc>
        <w:tc>
          <w:tcPr>
            <w:tcW w:w="955"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8"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0"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95" w:type="dxa"/>
            <w:vAlign w:val="center"/>
          </w:tcPr>
          <w:p w:rsidR="00BE4FA4" w:rsidRPr="00611895" w:rsidRDefault="00BE4FA4">
            <w:pPr>
              <w:spacing w:line="240" w:lineRule="exact"/>
              <w:jc w:val="center"/>
              <w:rPr>
                <w:rFonts w:asciiTheme="majorEastAsia" w:eastAsiaTheme="majorEastAsia" w:hAnsiTheme="majorEastAsia" w:cs="华文仿宋"/>
                <w:bCs/>
                <w:sz w:val="18"/>
                <w:szCs w:val="18"/>
              </w:rPr>
            </w:pPr>
          </w:p>
        </w:tc>
      </w:tr>
      <w:tr w:rsidR="00BE4FA4" w:rsidRPr="00611895">
        <w:trPr>
          <w:cantSplit/>
          <w:trHeight w:val="561"/>
          <w:jc w:val="center"/>
        </w:trPr>
        <w:tc>
          <w:tcPr>
            <w:tcW w:w="727" w:type="dxa"/>
            <w:vMerge/>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1251" w:type="dxa"/>
            <w:gridSpan w:val="2"/>
            <w:vAlign w:val="center"/>
          </w:tcPr>
          <w:p w:rsidR="00BE4FA4" w:rsidRPr="00611895" w:rsidRDefault="007F4603">
            <w:pPr>
              <w:spacing w:line="240" w:lineRule="exact"/>
              <w:jc w:val="center"/>
              <w:rPr>
                <w:rFonts w:asciiTheme="majorEastAsia" w:eastAsiaTheme="majorEastAsia" w:hAnsiTheme="majorEastAsia" w:cs="华文仿宋"/>
                <w:szCs w:val="21"/>
              </w:rPr>
            </w:pPr>
            <w:r w:rsidRPr="00611895">
              <w:rPr>
                <w:rFonts w:asciiTheme="majorEastAsia" w:eastAsiaTheme="majorEastAsia" w:hAnsiTheme="majorEastAsia" w:cs="华文仿宋" w:hint="eastAsia"/>
                <w:szCs w:val="21"/>
              </w:rPr>
              <w:t>其他自选建设内容</w:t>
            </w:r>
          </w:p>
        </w:tc>
        <w:tc>
          <w:tcPr>
            <w:tcW w:w="955"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8"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1"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709"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50" w:type="dxa"/>
            <w:vAlign w:val="center"/>
          </w:tcPr>
          <w:p w:rsidR="00BE4FA4" w:rsidRPr="00611895" w:rsidRDefault="00BE4FA4">
            <w:pPr>
              <w:spacing w:line="240" w:lineRule="exact"/>
              <w:jc w:val="center"/>
              <w:rPr>
                <w:rFonts w:asciiTheme="majorEastAsia" w:eastAsiaTheme="majorEastAsia" w:hAnsiTheme="majorEastAsia" w:cs="华文仿宋"/>
                <w:szCs w:val="21"/>
              </w:rPr>
            </w:pPr>
          </w:p>
        </w:tc>
        <w:tc>
          <w:tcPr>
            <w:tcW w:w="895" w:type="dxa"/>
            <w:vAlign w:val="center"/>
          </w:tcPr>
          <w:p w:rsidR="00BE4FA4" w:rsidRPr="00611895" w:rsidRDefault="00BE4FA4">
            <w:pPr>
              <w:spacing w:line="240" w:lineRule="exact"/>
              <w:jc w:val="center"/>
              <w:rPr>
                <w:rFonts w:asciiTheme="majorEastAsia" w:eastAsiaTheme="majorEastAsia" w:hAnsiTheme="majorEastAsia" w:cs="华文仿宋"/>
                <w:bCs/>
                <w:sz w:val="18"/>
                <w:szCs w:val="18"/>
              </w:rPr>
            </w:pPr>
          </w:p>
        </w:tc>
      </w:tr>
      <w:tr w:rsidR="00BE4FA4" w:rsidRPr="00611895">
        <w:trPr>
          <w:cantSplit/>
          <w:trHeight w:val="1549"/>
          <w:jc w:val="center"/>
        </w:trPr>
        <w:tc>
          <w:tcPr>
            <w:tcW w:w="727" w:type="dxa"/>
            <w:vAlign w:val="center"/>
          </w:tcPr>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sz w:val="24"/>
              </w:rPr>
              <w:t>2-5</w:t>
            </w:r>
          </w:p>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hint="eastAsia"/>
                <w:sz w:val="24"/>
              </w:rPr>
              <w:t>建</w:t>
            </w:r>
          </w:p>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hint="eastAsia"/>
                <w:sz w:val="24"/>
              </w:rPr>
              <w:t>设</w:t>
            </w:r>
          </w:p>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hint="eastAsia"/>
                <w:sz w:val="24"/>
              </w:rPr>
              <w:t>进</w:t>
            </w:r>
          </w:p>
          <w:p w:rsidR="00BE4FA4" w:rsidRPr="00611895" w:rsidRDefault="007F4603">
            <w:pPr>
              <w:spacing w:line="320" w:lineRule="exact"/>
              <w:jc w:val="center"/>
              <w:rPr>
                <w:rFonts w:asciiTheme="majorEastAsia" w:eastAsiaTheme="majorEastAsia" w:hAnsiTheme="majorEastAsia"/>
                <w:sz w:val="24"/>
              </w:rPr>
            </w:pPr>
            <w:r w:rsidRPr="00611895">
              <w:rPr>
                <w:rFonts w:asciiTheme="majorEastAsia" w:eastAsiaTheme="majorEastAsia" w:hAnsiTheme="majorEastAsia" w:hint="eastAsia"/>
                <w:sz w:val="24"/>
              </w:rPr>
              <w:t>度</w:t>
            </w:r>
          </w:p>
        </w:tc>
        <w:tc>
          <w:tcPr>
            <w:tcW w:w="7779" w:type="dxa"/>
            <w:gridSpan w:val="10"/>
          </w:tcPr>
          <w:p w:rsidR="00BE4FA4" w:rsidRPr="00611895" w:rsidRDefault="007F4603">
            <w:pPr>
              <w:spacing w:beforeLines="50" w:line="240" w:lineRule="exact"/>
              <w:rPr>
                <w:rFonts w:asciiTheme="majorEastAsia" w:eastAsiaTheme="majorEastAsia" w:hAnsiTheme="majorEastAsia"/>
                <w:sz w:val="24"/>
              </w:rPr>
            </w:pPr>
            <w:r w:rsidRPr="00611895">
              <w:rPr>
                <w:rFonts w:asciiTheme="majorEastAsia" w:eastAsiaTheme="majorEastAsia" w:hAnsiTheme="majorEastAsia" w:hint="eastAsia"/>
                <w:sz w:val="24"/>
              </w:rPr>
              <w:t>（限</w:t>
            </w:r>
            <w:r w:rsidRPr="00611895">
              <w:rPr>
                <w:rFonts w:asciiTheme="majorEastAsia" w:eastAsiaTheme="majorEastAsia" w:hAnsiTheme="majorEastAsia"/>
                <w:sz w:val="24"/>
              </w:rPr>
              <w:t>1000</w:t>
            </w:r>
            <w:r w:rsidRPr="00611895">
              <w:rPr>
                <w:rFonts w:asciiTheme="majorEastAsia" w:eastAsiaTheme="majorEastAsia" w:hAnsiTheme="majorEastAsia" w:hint="eastAsia"/>
                <w:sz w:val="24"/>
              </w:rPr>
              <w:t>字以内）</w:t>
            </w:r>
          </w:p>
          <w:p w:rsidR="00BE4FA4" w:rsidRPr="00611895" w:rsidRDefault="00BE4FA4">
            <w:pPr>
              <w:spacing w:line="360" w:lineRule="exact"/>
              <w:rPr>
                <w:rFonts w:asciiTheme="majorEastAsia" w:eastAsiaTheme="majorEastAsia" w:hAnsiTheme="majorEastAsia"/>
                <w:sz w:val="28"/>
                <w:szCs w:val="28"/>
              </w:rPr>
            </w:pPr>
          </w:p>
          <w:p w:rsidR="00BE4FA4" w:rsidRPr="00611895" w:rsidRDefault="00BE4FA4">
            <w:pPr>
              <w:spacing w:line="360" w:lineRule="exact"/>
              <w:rPr>
                <w:rFonts w:asciiTheme="majorEastAsia" w:eastAsiaTheme="majorEastAsia" w:hAnsiTheme="majorEastAsia"/>
                <w:sz w:val="28"/>
                <w:szCs w:val="28"/>
              </w:rPr>
            </w:pPr>
          </w:p>
        </w:tc>
      </w:tr>
      <w:tr w:rsidR="00BE4FA4" w:rsidRPr="00611895">
        <w:trPr>
          <w:cantSplit/>
          <w:trHeight w:val="1643"/>
          <w:jc w:val="center"/>
        </w:trPr>
        <w:tc>
          <w:tcPr>
            <w:tcW w:w="727" w:type="dxa"/>
            <w:vAlign w:val="center"/>
          </w:tcPr>
          <w:p w:rsidR="00BE4FA4" w:rsidRPr="00611895" w:rsidRDefault="007F4603">
            <w:pPr>
              <w:spacing w:line="320" w:lineRule="exact"/>
              <w:jc w:val="center"/>
              <w:rPr>
                <w:rFonts w:asciiTheme="majorEastAsia" w:eastAsiaTheme="majorEastAsia" w:hAnsiTheme="majorEastAsia"/>
                <w:position w:val="6"/>
                <w:sz w:val="24"/>
              </w:rPr>
            </w:pPr>
            <w:r w:rsidRPr="00611895">
              <w:rPr>
                <w:rFonts w:asciiTheme="majorEastAsia" w:eastAsiaTheme="majorEastAsia" w:hAnsiTheme="majorEastAsia"/>
                <w:position w:val="6"/>
                <w:sz w:val="24"/>
              </w:rPr>
              <w:lastRenderedPageBreak/>
              <w:t>2-6</w:t>
            </w:r>
          </w:p>
          <w:p w:rsidR="00BE4FA4" w:rsidRPr="00611895" w:rsidRDefault="007F4603">
            <w:pPr>
              <w:spacing w:line="320" w:lineRule="exact"/>
              <w:jc w:val="center"/>
              <w:rPr>
                <w:rFonts w:asciiTheme="majorEastAsia" w:eastAsiaTheme="majorEastAsia" w:hAnsiTheme="majorEastAsia"/>
                <w:position w:val="6"/>
                <w:sz w:val="24"/>
              </w:rPr>
            </w:pPr>
            <w:r w:rsidRPr="00611895">
              <w:rPr>
                <w:rFonts w:asciiTheme="majorEastAsia" w:eastAsiaTheme="majorEastAsia" w:hAnsiTheme="majorEastAsia" w:hint="eastAsia"/>
                <w:position w:val="6"/>
                <w:sz w:val="24"/>
              </w:rPr>
              <w:t>预</w:t>
            </w:r>
          </w:p>
          <w:p w:rsidR="00BE4FA4" w:rsidRPr="00611895" w:rsidRDefault="007F4603">
            <w:pPr>
              <w:spacing w:line="320" w:lineRule="exact"/>
              <w:jc w:val="center"/>
              <w:rPr>
                <w:rFonts w:asciiTheme="majorEastAsia" w:eastAsiaTheme="majorEastAsia" w:hAnsiTheme="majorEastAsia"/>
                <w:position w:val="6"/>
                <w:sz w:val="24"/>
              </w:rPr>
            </w:pPr>
            <w:r w:rsidRPr="00611895">
              <w:rPr>
                <w:rFonts w:asciiTheme="majorEastAsia" w:eastAsiaTheme="majorEastAsia" w:hAnsiTheme="majorEastAsia" w:hint="eastAsia"/>
                <w:position w:val="6"/>
                <w:sz w:val="24"/>
              </w:rPr>
              <w:t>期</w:t>
            </w:r>
          </w:p>
          <w:p w:rsidR="00BE4FA4" w:rsidRPr="00611895" w:rsidRDefault="007F4603">
            <w:pPr>
              <w:spacing w:line="320" w:lineRule="exact"/>
              <w:jc w:val="center"/>
              <w:rPr>
                <w:rFonts w:asciiTheme="majorEastAsia" w:eastAsiaTheme="majorEastAsia" w:hAnsiTheme="majorEastAsia"/>
                <w:position w:val="6"/>
                <w:sz w:val="24"/>
              </w:rPr>
            </w:pPr>
            <w:proofErr w:type="gramStart"/>
            <w:r w:rsidRPr="00611895">
              <w:rPr>
                <w:rFonts w:asciiTheme="majorEastAsia" w:eastAsiaTheme="majorEastAsia" w:hAnsiTheme="majorEastAsia" w:hint="eastAsia"/>
                <w:position w:val="6"/>
                <w:sz w:val="24"/>
              </w:rPr>
              <w:t>效</w:t>
            </w:r>
            <w:proofErr w:type="gramEnd"/>
          </w:p>
          <w:p w:rsidR="00BE4FA4" w:rsidRPr="00611895" w:rsidRDefault="007F4603">
            <w:pPr>
              <w:spacing w:line="320" w:lineRule="exact"/>
              <w:jc w:val="center"/>
              <w:rPr>
                <w:rFonts w:asciiTheme="majorEastAsia" w:eastAsiaTheme="majorEastAsia" w:hAnsiTheme="majorEastAsia"/>
                <w:position w:val="6"/>
              </w:rPr>
            </w:pPr>
            <w:r w:rsidRPr="00611895">
              <w:rPr>
                <w:rFonts w:asciiTheme="majorEastAsia" w:eastAsiaTheme="majorEastAsia" w:hAnsiTheme="majorEastAsia" w:hint="eastAsia"/>
                <w:position w:val="6"/>
                <w:sz w:val="24"/>
              </w:rPr>
              <w:t>益</w:t>
            </w:r>
          </w:p>
        </w:tc>
        <w:tc>
          <w:tcPr>
            <w:tcW w:w="7779" w:type="dxa"/>
            <w:gridSpan w:val="10"/>
          </w:tcPr>
          <w:p w:rsidR="00BE4FA4" w:rsidRPr="00611895" w:rsidRDefault="007F4603">
            <w:pPr>
              <w:spacing w:beforeLines="50" w:line="240" w:lineRule="exact"/>
              <w:rPr>
                <w:rFonts w:asciiTheme="majorEastAsia" w:eastAsiaTheme="majorEastAsia" w:hAnsiTheme="majorEastAsia"/>
                <w:sz w:val="24"/>
              </w:rPr>
            </w:pPr>
            <w:r w:rsidRPr="00611895">
              <w:rPr>
                <w:rFonts w:asciiTheme="majorEastAsia" w:eastAsiaTheme="majorEastAsia" w:hAnsiTheme="majorEastAsia" w:hint="eastAsia"/>
                <w:sz w:val="24"/>
              </w:rPr>
              <w:t>（限</w:t>
            </w:r>
            <w:r w:rsidRPr="00611895">
              <w:rPr>
                <w:rFonts w:asciiTheme="majorEastAsia" w:eastAsiaTheme="majorEastAsia" w:hAnsiTheme="majorEastAsia"/>
                <w:sz w:val="24"/>
              </w:rPr>
              <w:t>500</w:t>
            </w:r>
            <w:r w:rsidRPr="00611895">
              <w:rPr>
                <w:rFonts w:asciiTheme="majorEastAsia" w:eastAsiaTheme="majorEastAsia" w:hAnsiTheme="majorEastAsia" w:hint="eastAsia"/>
                <w:sz w:val="24"/>
              </w:rPr>
              <w:t>字以内）</w:t>
            </w:r>
          </w:p>
          <w:p w:rsidR="00BE4FA4" w:rsidRPr="00611895" w:rsidRDefault="00BE4FA4">
            <w:pPr>
              <w:spacing w:line="360" w:lineRule="exact"/>
              <w:rPr>
                <w:rFonts w:asciiTheme="majorEastAsia" w:eastAsiaTheme="majorEastAsia" w:hAnsiTheme="majorEastAsia"/>
                <w:sz w:val="24"/>
              </w:rPr>
            </w:pPr>
          </w:p>
          <w:p w:rsidR="00BE4FA4" w:rsidRPr="00611895" w:rsidRDefault="00BE4FA4">
            <w:pPr>
              <w:spacing w:line="360" w:lineRule="exact"/>
              <w:rPr>
                <w:rFonts w:asciiTheme="majorEastAsia" w:eastAsiaTheme="majorEastAsia" w:hAnsiTheme="majorEastAsia"/>
                <w:sz w:val="24"/>
              </w:rPr>
            </w:pPr>
          </w:p>
        </w:tc>
      </w:tr>
      <w:tr w:rsidR="00BE4FA4" w:rsidRPr="00611895">
        <w:trPr>
          <w:cantSplit/>
          <w:trHeight w:val="1781"/>
          <w:jc w:val="center"/>
        </w:trPr>
        <w:tc>
          <w:tcPr>
            <w:tcW w:w="727" w:type="dxa"/>
            <w:vAlign w:val="center"/>
          </w:tcPr>
          <w:p w:rsidR="00BE4FA4" w:rsidRPr="00611895" w:rsidRDefault="007F4603">
            <w:pPr>
              <w:spacing w:line="320" w:lineRule="exact"/>
              <w:jc w:val="center"/>
              <w:rPr>
                <w:rFonts w:asciiTheme="majorEastAsia" w:eastAsiaTheme="majorEastAsia" w:hAnsiTheme="majorEastAsia"/>
                <w:position w:val="6"/>
                <w:sz w:val="24"/>
              </w:rPr>
            </w:pPr>
            <w:r w:rsidRPr="00611895">
              <w:rPr>
                <w:rFonts w:asciiTheme="majorEastAsia" w:eastAsiaTheme="majorEastAsia" w:hAnsiTheme="majorEastAsia"/>
                <w:position w:val="6"/>
                <w:sz w:val="24"/>
              </w:rPr>
              <w:t>2-7</w:t>
            </w:r>
          </w:p>
          <w:p w:rsidR="00BE4FA4" w:rsidRPr="00611895" w:rsidRDefault="007F4603">
            <w:pPr>
              <w:spacing w:line="320" w:lineRule="exact"/>
              <w:jc w:val="center"/>
              <w:rPr>
                <w:rFonts w:asciiTheme="majorEastAsia" w:eastAsiaTheme="majorEastAsia" w:hAnsiTheme="majorEastAsia"/>
                <w:position w:val="6"/>
                <w:sz w:val="24"/>
              </w:rPr>
            </w:pPr>
            <w:r w:rsidRPr="00611895">
              <w:rPr>
                <w:rFonts w:asciiTheme="majorEastAsia" w:eastAsiaTheme="majorEastAsia" w:hAnsiTheme="majorEastAsia" w:hint="eastAsia"/>
                <w:position w:val="6"/>
                <w:sz w:val="24"/>
              </w:rPr>
              <w:t>保</w:t>
            </w:r>
          </w:p>
          <w:p w:rsidR="00BE4FA4" w:rsidRPr="00611895" w:rsidRDefault="007F4603">
            <w:pPr>
              <w:spacing w:line="320" w:lineRule="exact"/>
              <w:jc w:val="center"/>
              <w:rPr>
                <w:rFonts w:asciiTheme="majorEastAsia" w:eastAsiaTheme="majorEastAsia" w:hAnsiTheme="majorEastAsia"/>
                <w:position w:val="6"/>
                <w:sz w:val="24"/>
              </w:rPr>
            </w:pPr>
            <w:proofErr w:type="gramStart"/>
            <w:r w:rsidRPr="00611895">
              <w:rPr>
                <w:rFonts w:asciiTheme="majorEastAsia" w:eastAsiaTheme="majorEastAsia" w:hAnsiTheme="majorEastAsia" w:hint="eastAsia"/>
                <w:position w:val="6"/>
                <w:sz w:val="24"/>
              </w:rPr>
              <w:t>障</w:t>
            </w:r>
            <w:proofErr w:type="gramEnd"/>
          </w:p>
          <w:p w:rsidR="00BE4FA4" w:rsidRPr="00611895" w:rsidRDefault="007F4603">
            <w:pPr>
              <w:spacing w:line="320" w:lineRule="exact"/>
              <w:jc w:val="center"/>
              <w:rPr>
                <w:rFonts w:asciiTheme="majorEastAsia" w:eastAsiaTheme="majorEastAsia" w:hAnsiTheme="majorEastAsia"/>
                <w:position w:val="6"/>
                <w:sz w:val="24"/>
              </w:rPr>
            </w:pPr>
            <w:proofErr w:type="gramStart"/>
            <w:r w:rsidRPr="00611895">
              <w:rPr>
                <w:rFonts w:asciiTheme="majorEastAsia" w:eastAsiaTheme="majorEastAsia" w:hAnsiTheme="majorEastAsia" w:hint="eastAsia"/>
                <w:position w:val="6"/>
                <w:sz w:val="24"/>
              </w:rPr>
              <w:t>措</w:t>
            </w:r>
            <w:proofErr w:type="gramEnd"/>
          </w:p>
          <w:p w:rsidR="00BE4FA4" w:rsidRPr="00611895" w:rsidRDefault="007F4603">
            <w:pPr>
              <w:spacing w:line="320" w:lineRule="exact"/>
              <w:jc w:val="center"/>
              <w:rPr>
                <w:rFonts w:asciiTheme="majorEastAsia" w:eastAsiaTheme="majorEastAsia" w:hAnsiTheme="majorEastAsia"/>
                <w:position w:val="6"/>
              </w:rPr>
            </w:pPr>
            <w:r w:rsidRPr="00611895">
              <w:rPr>
                <w:rFonts w:asciiTheme="majorEastAsia" w:eastAsiaTheme="majorEastAsia" w:hAnsiTheme="majorEastAsia" w:hint="eastAsia"/>
                <w:position w:val="6"/>
                <w:sz w:val="24"/>
              </w:rPr>
              <w:t>施</w:t>
            </w:r>
          </w:p>
        </w:tc>
        <w:tc>
          <w:tcPr>
            <w:tcW w:w="7779" w:type="dxa"/>
            <w:gridSpan w:val="10"/>
          </w:tcPr>
          <w:p w:rsidR="00BE4FA4" w:rsidRPr="00611895" w:rsidRDefault="007F4603">
            <w:pPr>
              <w:spacing w:beforeLines="50" w:line="240" w:lineRule="exact"/>
              <w:rPr>
                <w:rFonts w:asciiTheme="majorEastAsia" w:eastAsiaTheme="majorEastAsia" w:hAnsiTheme="majorEastAsia"/>
                <w:sz w:val="24"/>
              </w:rPr>
            </w:pPr>
            <w:r w:rsidRPr="00611895">
              <w:rPr>
                <w:rFonts w:asciiTheme="majorEastAsia" w:eastAsiaTheme="majorEastAsia" w:hAnsiTheme="majorEastAsia" w:hint="eastAsia"/>
                <w:sz w:val="24"/>
              </w:rPr>
              <w:t>（限</w:t>
            </w:r>
            <w:r w:rsidRPr="00611895">
              <w:rPr>
                <w:rFonts w:asciiTheme="majorEastAsia" w:eastAsiaTheme="majorEastAsia" w:hAnsiTheme="majorEastAsia"/>
                <w:sz w:val="24"/>
              </w:rPr>
              <w:t>300</w:t>
            </w:r>
            <w:r w:rsidRPr="00611895">
              <w:rPr>
                <w:rFonts w:asciiTheme="majorEastAsia" w:eastAsiaTheme="majorEastAsia" w:hAnsiTheme="majorEastAsia" w:hint="eastAsia"/>
                <w:sz w:val="24"/>
              </w:rPr>
              <w:t>字以内）</w:t>
            </w:r>
          </w:p>
          <w:p w:rsidR="00BE4FA4" w:rsidRPr="00611895" w:rsidRDefault="00BE4FA4">
            <w:pPr>
              <w:spacing w:line="360" w:lineRule="exact"/>
              <w:rPr>
                <w:rFonts w:asciiTheme="majorEastAsia" w:eastAsiaTheme="majorEastAsia" w:hAnsiTheme="majorEastAsia"/>
                <w:sz w:val="24"/>
              </w:rPr>
            </w:pPr>
          </w:p>
          <w:p w:rsidR="00BE4FA4" w:rsidRPr="00611895" w:rsidRDefault="00BE4FA4">
            <w:pPr>
              <w:spacing w:line="360" w:lineRule="exact"/>
              <w:rPr>
                <w:rFonts w:asciiTheme="majorEastAsia" w:eastAsiaTheme="majorEastAsia" w:hAnsiTheme="majorEastAsia"/>
                <w:sz w:val="24"/>
              </w:rPr>
            </w:pPr>
          </w:p>
        </w:tc>
      </w:tr>
    </w:tbl>
    <w:p w:rsidR="00BE4FA4" w:rsidRPr="00611895" w:rsidRDefault="00BE4FA4">
      <w:pPr>
        <w:ind w:firstLineChars="200" w:firstLine="400"/>
        <w:rPr>
          <w:rFonts w:ascii="Times New Roman" w:hAnsi="Times New Roman"/>
          <w:kern w:val="0"/>
          <w:sz w:val="20"/>
          <w:lang w:val="zh-CN"/>
        </w:rPr>
      </w:pPr>
    </w:p>
    <w:p w:rsidR="00BE4FA4" w:rsidRPr="00611895" w:rsidRDefault="007F4603">
      <w:pPr>
        <w:ind w:firstLineChars="200" w:firstLine="600"/>
        <w:rPr>
          <w:rFonts w:ascii="黑体" w:eastAsia="黑体" w:hAnsi="黑体"/>
          <w:kern w:val="0"/>
          <w:sz w:val="30"/>
          <w:szCs w:val="30"/>
          <w:lang w:val="zh-CN"/>
        </w:rPr>
      </w:pPr>
      <w:r w:rsidRPr="00611895">
        <w:rPr>
          <w:rFonts w:ascii="黑体" w:eastAsia="黑体" w:hAnsi="黑体" w:hint="eastAsia"/>
          <w:kern w:val="0"/>
          <w:sz w:val="30"/>
          <w:szCs w:val="30"/>
          <w:lang w:val="zh-CN"/>
        </w:rPr>
        <w:t>三、评审意见</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7772"/>
      </w:tblGrid>
      <w:tr w:rsidR="00BE4FA4" w:rsidRPr="00611895">
        <w:trPr>
          <w:cantSplit/>
          <w:trHeight w:val="2961"/>
          <w:jc w:val="center"/>
        </w:trPr>
        <w:tc>
          <w:tcPr>
            <w:tcW w:w="728" w:type="dxa"/>
            <w:vAlign w:val="center"/>
          </w:tcPr>
          <w:p w:rsidR="00BE4FA4" w:rsidRPr="00611895" w:rsidRDefault="007F4603">
            <w:pPr>
              <w:spacing w:line="320" w:lineRule="exact"/>
              <w:jc w:val="center"/>
              <w:rPr>
                <w:rFonts w:asciiTheme="majorEastAsia" w:eastAsiaTheme="majorEastAsia" w:hAnsiTheme="majorEastAsia"/>
                <w:position w:val="6"/>
                <w:sz w:val="24"/>
              </w:rPr>
            </w:pPr>
            <w:r w:rsidRPr="00611895">
              <w:rPr>
                <w:rFonts w:asciiTheme="majorEastAsia" w:eastAsiaTheme="majorEastAsia" w:hAnsiTheme="majorEastAsia" w:hint="eastAsia"/>
                <w:sz w:val="32"/>
                <w:szCs w:val="32"/>
              </w:rPr>
              <w:t>专家组评审意见</w:t>
            </w:r>
          </w:p>
        </w:tc>
        <w:tc>
          <w:tcPr>
            <w:tcW w:w="7772" w:type="dxa"/>
          </w:tcPr>
          <w:p w:rsidR="00BE4FA4" w:rsidRPr="00611895" w:rsidRDefault="00BE4FA4">
            <w:pPr>
              <w:wordWrap w:val="0"/>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7F4603">
            <w:pPr>
              <w:wordWrap w:val="0"/>
              <w:spacing w:line="240" w:lineRule="exact"/>
              <w:ind w:right="640" w:firstLineChars="900" w:firstLine="1890"/>
              <w:jc w:val="right"/>
              <w:rPr>
                <w:rFonts w:asciiTheme="majorEastAsia" w:eastAsiaTheme="majorEastAsia" w:hAnsiTheme="majorEastAsia"/>
                <w:szCs w:val="21"/>
              </w:rPr>
            </w:pPr>
            <w:r w:rsidRPr="00611895">
              <w:rPr>
                <w:rFonts w:asciiTheme="majorEastAsia" w:eastAsiaTheme="majorEastAsia" w:hAnsiTheme="majorEastAsia" w:hint="eastAsia"/>
                <w:szCs w:val="21"/>
              </w:rPr>
              <w:t>专家组长签字：</w:t>
            </w: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7F4603">
            <w:pPr>
              <w:spacing w:line="240" w:lineRule="exact"/>
              <w:ind w:right="640" w:firstLineChars="1700" w:firstLine="3570"/>
              <w:jc w:val="right"/>
              <w:rPr>
                <w:rFonts w:asciiTheme="majorEastAsia" w:eastAsiaTheme="majorEastAsia" w:hAnsiTheme="majorEastAsia"/>
                <w:b/>
                <w:sz w:val="24"/>
              </w:rPr>
            </w:pPr>
            <w:r w:rsidRPr="00611895">
              <w:rPr>
                <w:rFonts w:asciiTheme="majorEastAsia" w:eastAsiaTheme="majorEastAsia" w:hAnsiTheme="majorEastAsia" w:hint="eastAsia"/>
                <w:szCs w:val="21"/>
              </w:rPr>
              <w:t>年    月   日</w:t>
            </w:r>
          </w:p>
        </w:tc>
      </w:tr>
      <w:tr w:rsidR="00BE4FA4" w:rsidRPr="00611895">
        <w:trPr>
          <w:cantSplit/>
          <w:trHeight w:val="3393"/>
          <w:jc w:val="center"/>
        </w:trPr>
        <w:tc>
          <w:tcPr>
            <w:tcW w:w="728" w:type="dxa"/>
            <w:vAlign w:val="center"/>
          </w:tcPr>
          <w:p w:rsidR="00BE4FA4" w:rsidRPr="00611895" w:rsidRDefault="007F4603">
            <w:pPr>
              <w:spacing w:line="320" w:lineRule="exact"/>
              <w:jc w:val="center"/>
              <w:rPr>
                <w:rFonts w:asciiTheme="majorEastAsia" w:eastAsiaTheme="majorEastAsia" w:hAnsiTheme="majorEastAsia"/>
                <w:sz w:val="32"/>
                <w:szCs w:val="32"/>
              </w:rPr>
            </w:pPr>
            <w:r w:rsidRPr="00611895">
              <w:rPr>
                <w:rFonts w:asciiTheme="majorEastAsia" w:eastAsiaTheme="majorEastAsia" w:hAnsiTheme="majorEastAsia" w:hint="eastAsia"/>
                <w:sz w:val="32"/>
                <w:szCs w:val="32"/>
              </w:rPr>
              <w:t>教育厅审核意见</w:t>
            </w:r>
          </w:p>
        </w:tc>
        <w:tc>
          <w:tcPr>
            <w:tcW w:w="7772" w:type="dxa"/>
          </w:tcPr>
          <w:p w:rsidR="00BE4FA4" w:rsidRPr="00611895" w:rsidRDefault="00BE4FA4">
            <w:pPr>
              <w:wordWrap w:val="0"/>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BE4FA4">
            <w:pPr>
              <w:spacing w:line="240" w:lineRule="exact"/>
              <w:ind w:right="640" w:firstLineChars="900" w:firstLine="1890"/>
              <w:jc w:val="right"/>
              <w:rPr>
                <w:rFonts w:asciiTheme="majorEastAsia" w:eastAsiaTheme="majorEastAsia" w:hAnsiTheme="majorEastAsia"/>
                <w:szCs w:val="21"/>
              </w:rPr>
            </w:pPr>
          </w:p>
          <w:p w:rsidR="00BE4FA4" w:rsidRPr="00611895" w:rsidRDefault="007F4603">
            <w:pPr>
              <w:wordWrap w:val="0"/>
              <w:spacing w:line="240" w:lineRule="exact"/>
              <w:ind w:right="640" w:firstLineChars="900" w:firstLine="1890"/>
              <w:jc w:val="right"/>
              <w:rPr>
                <w:rFonts w:asciiTheme="majorEastAsia" w:eastAsiaTheme="majorEastAsia" w:hAnsiTheme="majorEastAsia"/>
                <w:szCs w:val="21"/>
              </w:rPr>
            </w:pPr>
            <w:r w:rsidRPr="00611895">
              <w:rPr>
                <w:rFonts w:asciiTheme="majorEastAsia" w:eastAsiaTheme="majorEastAsia" w:hAnsiTheme="majorEastAsia" w:hint="eastAsia"/>
                <w:szCs w:val="21"/>
              </w:rPr>
              <w:t>年   月   日</w:t>
            </w:r>
          </w:p>
        </w:tc>
      </w:tr>
    </w:tbl>
    <w:p w:rsidR="00BE4FA4" w:rsidRPr="00611895" w:rsidRDefault="00BE4FA4">
      <w:pPr>
        <w:widowControl/>
        <w:jc w:val="left"/>
        <w:rPr>
          <w:rFonts w:ascii="仿宋" w:eastAsia="仿宋" w:hAnsi="仿宋"/>
          <w:sz w:val="32"/>
          <w:szCs w:val="32"/>
        </w:rPr>
      </w:pPr>
    </w:p>
    <w:p w:rsidR="00234179" w:rsidRPr="00611895" w:rsidRDefault="00234179">
      <w:pPr>
        <w:widowControl/>
        <w:jc w:val="left"/>
        <w:rPr>
          <w:rFonts w:ascii="仿宋" w:eastAsia="仿宋" w:hAnsi="仿宋"/>
          <w:sz w:val="32"/>
          <w:szCs w:val="32"/>
        </w:rPr>
      </w:pPr>
    </w:p>
    <w:p w:rsidR="00234179" w:rsidRPr="00611895" w:rsidRDefault="00234179">
      <w:pPr>
        <w:widowControl/>
        <w:jc w:val="left"/>
        <w:rPr>
          <w:rFonts w:ascii="仿宋" w:eastAsia="仿宋" w:hAnsi="仿宋"/>
          <w:sz w:val="32"/>
          <w:szCs w:val="32"/>
        </w:rPr>
      </w:pPr>
    </w:p>
    <w:p w:rsidR="00234179" w:rsidRPr="00611895" w:rsidRDefault="00234179">
      <w:pPr>
        <w:widowControl/>
        <w:jc w:val="left"/>
        <w:rPr>
          <w:rFonts w:ascii="仿宋" w:eastAsia="仿宋" w:hAnsi="仿宋"/>
          <w:sz w:val="32"/>
          <w:szCs w:val="32"/>
        </w:rPr>
      </w:pPr>
    </w:p>
    <w:p w:rsidR="00234179" w:rsidRPr="00611895" w:rsidRDefault="00234179">
      <w:pPr>
        <w:widowControl/>
        <w:jc w:val="left"/>
        <w:rPr>
          <w:rFonts w:ascii="仿宋" w:eastAsia="仿宋" w:hAnsi="仿宋"/>
          <w:sz w:val="32"/>
          <w:szCs w:val="32"/>
        </w:rPr>
      </w:pPr>
    </w:p>
    <w:p w:rsidR="00234179" w:rsidRPr="00611895" w:rsidRDefault="00234179" w:rsidP="00234179">
      <w:pPr>
        <w:snapToGrid w:val="0"/>
        <w:spacing w:line="560" w:lineRule="exact"/>
        <w:rPr>
          <w:rFonts w:ascii="黑体" w:eastAsia="黑体" w:hAnsi="黑体"/>
          <w:sz w:val="32"/>
          <w:szCs w:val="32"/>
        </w:rPr>
      </w:pPr>
      <w:r w:rsidRPr="00611895">
        <w:rPr>
          <w:rFonts w:ascii="黑体" w:eastAsia="黑体" w:hAnsi="黑体" w:hint="eastAsia"/>
          <w:sz w:val="32"/>
          <w:szCs w:val="32"/>
        </w:rPr>
        <w:lastRenderedPageBreak/>
        <w:t>附件</w:t>
      </w:r>
      <w:r w:rsidR="00C83352" w:rsidRPr="00611895">
        <w:rPr>
          <w:rFonts w:ascii="黑体" w:eastAsia="黑体" w:hAnsi="黑体" w:hint="eastAsia"/>
          <w:sz w:val="32"/>
          <w:szCs w:val="32"/>
        </w:rPr>
        <w:t>2</w:t>
      </w:r>
    </w:p>
    <w:p w:rsidR="00234179" w:rsidRPr="00611895" w:rsidRDefault="00234179" w:rsidP="00234179">
      <w:pPr>
        <w:snapToGrid w:val="0"/>
        <w:spacing w:line="560" w:lineRule="exact"/>
        <w:ind w:firstLineChars="200" w:firstLine="640"/>
        <w:rPr>
          <w:rFonts w:ascii="黑体" w:eastAsia="黑体" w:hAnsi="黑体"/>
          <w:sz w:val="32"/>
          <w:szCs w:val="32"/>
        </w:rPr>
      </w:pPr>
    </w:p>
    <w:p w:rsidR="00234179" w:rsidRPr="00611895" w:rsidRDefault="00234179" w:rsidP="00234179">
      <w:pPr>
        <w:snapToGrid w:val="0"/>
        <w:spacing w:line="560" w:lineRule="exact"/>
        <w:jc w:val="center"/>
        <w:rPr>
          <w:rFonts w:ascii="方正小标宋简体" w:eastAsia="方正小标宋简体" w:hAnsi="仿宋"/>
          <w:b/>
          <w:spacing w:val="-4"/>
          <w:sz w:val="36"/>
          <w:szCs w:val="32"/>
        </w:rPr>
      </w:pPr>
      <w:r w:rsidRPr="00611895">
        <w:rPr>
          <w:rFonts w:ascii="方正小标宋简体" w:eastAsia="方正小标宋简体" w:hAnsi="仿宋" w:hint="eastAsia"/>
          <w:b/>
          <w:spacing w:val="-4"/>
          <w:sz w:val="36"/>
          <w:szCs w:val="32"/>
        </w:rPr>
        <w:t>贵州省高水平高职学校建设方案</w:t>
      </w:r>
    </w:p>
    <w:p w:rsidR="00234179" w:rsidRPr="00611895" w:rsidRDefault="00234179" w:rsidP="00234179">
      <w:pPr>
        <w:snapToGrid w:val="0"/>
        <w:spacing w:line="560" w:lineRule="exact"/>
        <w:jc w:val="center"/>
        <w:rPr>
          <w:rFonts w:ascii="仿宋" w:eastAsia="仿宋" w:hAnsi="仿宋"/>
          <w:spacing w:val="-4"/>
          <w:sz w:val="32"/>
          <w:szCs w:val="32"/>
        </w:rPr>
      </w:pPr>
      <w:r w:rsidRPr="00611895">
        <w:rPr>
          <w:rFonts w:ascii="仿宋" w:eastAsia="仿宋" w:hAnsi="仿宋" w:hint="eastAsia"/>
          <w:spacing w:val="-4"/>
          <w:sz w:val="32"/>
          <w:szCs w:val="32"/>
        </w:rPr>
        <w:t>（内容框架及编制要求）</w:t>
      </w:r>
    </w:p>
    <w:p w:rsidR="00234179" w:rsidRPr="00611895" w:rsidRDefault="00234179" w:rsidP="00234179">
      <w:pPr>
        <w:snapToGrid w:val="0"/>
        <w:spacing w:line="560" w:lineRule="exact"/>
        <w:ind w:firstLineChars="200" w:firstLine="624"/>
        <w:jc w:val="left"/>
        <w:rPr>
          <w:rFonts w:ascii="仿宋" w:eastAsia="仿宋" w:hAnsi="仿宋"/>
          <w:spacing w:val="-4"/>
          <w:sz w:val="32"/>
          <w:szCs w:val="32"/>
        </w:rPr>
      </w:pPr>
    </w:p>
    <w:p w:rsidR="00234179" w:rsidRPr="00611895" w:rsidRDefault="00234179" w:rsidP="00234179">
      <w:pPr>
        <w:snapToGrid w:val="0"/>
        <w:spacing w:line="560" w:lineRule="exact"/>
        <w:ind w:firstLineChars="200" w:firstLine="624"/>
        <w:jc w:val="left"/>
        <w:rPr>
          <w:rFonts w:ascii="仿宋" w:eastAsia="仿宋" w:hAnsi="仿宋"/>
          <w:spacing w:val="-4"/>
          <w:sz w:val="32"/>
          <w:szCs w:val="32"/>
        </w:rPr>
      </w:pPr>
      <w:r w:rsidRPr="00611895">
        <w:rPr>
          <w:rFonts w:ascii="黑体" w:eastAsia="黑体" w:hAnsi="黑体" w:hint="eastAsia"/>
          <w:spacing w:val="-4"/>
          <w:sz w:val="32"/>
          <w:szCs w:val="32"/>
        </w:rPr>
        <w:t>一、建设背景</w:t>
      </w:r>
      <w:r w:rsidRPr="00611895">
        <w:rPr>
          <w:rFonts w:ascii="楷体" w:eastAsia="楷体" w:hAnsi="楷体" w:hint="eastAsia"/>
          <w:spacing w:val="-4"/>
          <w:sz w:val="28"/>
          <w:szCs w:val="32"/>
        </w:rPr>
        <w:t>（限1000字以</w:t>
      </w:r>
      <w:r w:rsidRPr="00611895">
        <w:rPr>
          <w:rFonts w:ascii="楷体" w:eastAsia="楷体" w:hAnsi="楷体"/>
          <w:spacing w:val="-4"/>
          <w:sz w:val="28"/>
          <w:szCs w:val="32"/>
        </w:rPr>
        <w:t>内）</w:t>
      </w:r>
    </w:p>
    <w:p w:rsidR="00234179" w:rsidRPr="00611895" w:rsidRDefault="00234179" w:rsidP="00234179">
      <w:pPr>
        <w:snapToGrid w:val="0"/>
        <w:spacing w:line="560" w:lineRule="exact"/>
        <w:ind w:firstLineChars="200" w:firstLine="624"/>
        <w:jc w:val="left"/>
        <w:rPr>
          <w:rFonts w:ascii="仿宋" w:eastAsia="仿宋" w:hAnsi="仿宋"/>
          <w:spacing w:val="-4"/>
          <w:sz w:val="32"/>
          <w:szCs w:val="32"/>
        </w:rPr>
      </w:pPr>
      <w:r w:rsidRPr="00611895">
        <w:rPr>
          <w:rFonts w:ascii="黑体" w:eastAsia="黑体" w:hAnsi="黑体" w:hint="eastAsia"/>
          <w:spacing w:val="-4"/>
          <w:sz w:val="32"/>
          <w:szCs w:val="32"/>
        </w:rPr>
        <w:t>二、建设基础</w:t>
      </w:r>
      <w:r w:rsidRPr="00611895">
        <w:rPr>
          <w:rFonts w:ascii="楷体" w:eastAsia="楷体" w:hAnsi="楷体" w:hint="eastAsia"/>
          <w:spacing w:val="-4"/>
          <w:sz w:val="28"/>
          <w:szCs w:val="32"/>
        </w:rPr>
        <w:t>（限5000字以</w:t>
      </w:r>
      <w:r w:rsidRPr="00611895">
        <w:rPr>
          <w:rFonts w:ascii="楷体" w:eastAsia="楷体" w:hAnsi="楷体"/>
          <w:spacing w:val="-4"/>
          <w:sz w:val="28"/>
          <w:szCs w:val="32"/>
        </w:rPr>
        <w:t>内）</w:t>
      </w:r>
    </w:p>
    <w:p w:rsidR="00234179" w:rsidRPr="00611895" w:rsidRDefault="00234179" w:rsidP="00234179">
      <w:pPr>
        <w:snapToGrid w:val="0"/>
        <w:spacing w:line="560" w:lineRule="exact"/>
        <w:ind w:firstLineChars="200" w:firstLine="624"/>
        <w:rPr>
          <w:rFonts w:ascii="仿宋" w:eastAsia="仿宋" w:hAnsi="仿宋"/>
          <w:spacing w:val="-4"/>
          <w:sz w:val="32"/>
          <w:szCs w:val="32"/>
        </w:rPr>
      </w:pPr>
      <w:r w:rsidRPr="00611895">
        <w:rPr>
          <w:rFonts w:ascii="仿宋" w:eastAsia="仿宋" w:hAnsi="仿宋" w:hint="eastAsia"/>
          <w:spacing w:val="-4"/>
          <w:sz w:val="32"/>
          <w:szCs w:val="32"/>
        </w:rPr>
        <w:t>学校的人才培养条件现状（专业</w:t>
      </w:r>
      <w:r w:rsidRPr="00611895">
        <w:rPr>
          <w:rFonts w:ascii="仿宋" w:eastAsia="仿宋" w:hAnsi="仿宋"/>
          <w:spacing w:val="-4"/>
          <w:sz w:val="32"/>
          <w:szCs w:val="32"/>
        </w:rPr>
        <w:t>设置、校企合作、</w:t>
      </w:r>
      <w:r w:rsidRPr="00611895">
        <w:rPr>
          <w:rFonts w:ascii="仿宋" w:eastAsia="仿宋" w:hAnsi="仿宋" w:hint="eastAsia"/>
          <w:spacing w:val="-4"/>
          <w:sz w:val="32"/>
          <w:szCs w:val="32"/>
        </w:rPr>
        <w:t>基本办学条件、师资队伍、实践教学条件等）、人才培养质量、社会认可度，学校办学主要成果</w:t>
      </w:r>
      <w:r w:rsidRPr="00611895">
        <w:rPr>
          <w:rFonts w:ascii="仿宋" w:eastAsia="仿宋" w:hAnsi="仿宋"/>
          <w:spacing w:val="-4"/>
          <w:sz w:val="32"/>
          <w:szCs w:val="32"/>
        </w:rPr>
        <w:t>、</w:t>
      </w:r>
      <w:r w:rsidRPr="00611895">
        <w:rPr>
          <w:rFonts w:ascii="仿宋" w:eastAsia="仿宋" w:hAnsi="仿宋" w:hint="eastAsia"/>
          <w:spacing w:val="-4"/>
          <w:sz w:val="32"/>
          <w:szCs w:val="32"/>
        </w:rPr>
        <w:t>经验和办学特色等（</w:t>
      </w:r>
      <w:r w:rsidRPr="00611895">
        <w:rPr>
          <w:rFonts w:ascii="仿宋" w:eastAsia="仿宋" w:hAnsi="仿宋"/>
          <w:spacing w:val="-4"/>
          <w:sz w:val="32"/>
          <w:szCs w:val="32"/>
        </w:rPr>
        <w:t>仅供</w:t>
      </w:r>
      <w:r w:rsidRPr="00611895">
        <w:rPr>
          <w:rFonts w:ascii="仿宋" w:eastAsia="仿宋" w:hAnsi="仿宋" w:hint="eastAsia"/>
          <w:spacing w:val="-4"/>
          <w:sz w:val="32"/>
          <w:szCs w:val="32"/>
        </w:rPr>
        <w:t>参考</w:t>
      </w:r>
      <w:r w:rsidRPr="00611895">
        <w:rPr>
          <w:rFonts w:ascii="仿宋" w:eastAsia="仿宋" w:hAnsi="仿宋"/>
          <w:spacing w:val="-4"/>
          <w:sz w:val="32"/>
          <w:szCs w:val="32"/>
        </w:rPr>
        <w:t>，</w:t>
      </w:r>
      <w:r w:rsidRPr="00611895">
        <w:rPr>
          <w:rFonts w:ascii="仿宋" w:eastAsia="仿宋" w:hAnsi="仿宋" w:hint="eastAsia"/>
          <w:spacing w:val="-4"/>
          <w:sz w:val="32"/>
          <w:szCs w:val="32"/>
        </w:rPr>
        <w:t>学校可</w:t>
      </w:r>
      <w:r w:rsidRPr="00611895">
        <w:rPr>
          <w:rFonts w:ascii="仿宋" w:eastAsia="仿宋" w:hAnsi="仿宋"/>
          <w:spacing w:val="-4"/>
          <w:sz w:val="32"/>
          <w:szCs w:val="32"/>
        </w:rPr>
        <w:t>根据实际自行组织材料）</w:t>
      </w:r>
      <w:r w:rsidRPr="00611895">
        <w:rPr>
          <w:rFonts w:ascii="仿宋" w:eastAsia="仿宋" w:hAnsi="仿宋" w:hint="eastAsia"/>
          <w:spacing w:val="-4"/>
          <w:sz w:val="32"/>
          <w:szCs w:val="32"/>
        </w:rPr>
        <w:t>。</w:t>
      </w:r>
    </w:p>
    <w:p w:rsidR="00234179" w:rsidRPr="00611895" w:rsidRDefault="00234179" w:rsidP="00234179">
      <w:pPr>
        <w:snapToGrid w:val="0"/>
        <w:spacing w:line="560" w:lineRule="exact"/>
        <w:ind w:firstLineChars="200" w:firstLine="624"/>
        <w:jc w:val="left"/>
        <w:rPr>
          <w:rFonts w:ascii="黑体" w:eastAsia="黑体" w:hAnsi="黑体"/>
          <w:spacing w:val="-4"/>
          <w:sz w:val="32"/>
          <w:szCs w:val="32"/>
        </w:rPr>
      </w:pPr>
      <w:r w:rsidRPr="00611895">
        <w:rPr>
          <w:rFonts w:ascii="黑体" w:eastAsia="黑体" w:hAnsi="黑体" w:hint="eastAsia"/>
          <w:spacing w:val="-4"/>
          <w:sz w:val="32"/>
          <w:szCs w:val="32"/>
        </w:rPr>
        <w:t>三、建设目标与</w:t>
      </w:r>
      <w:r w:rsidRPr="00611895">
        <w:rPr>
          <w:rFonts w:ascii="黑体" w:eastAsia="黑体" w:hAnsi="黑体"/>
          <w:spacing w:val="-4"/>
          <w:sz w:val="32"/>
          <w:szCs w:val="32"/>
        </w:rPr>
        <w:t>思路</w:t>
      </w:r>
      <w:r w:rsidRPr="00611895">
        <w:rPr>
          <w:rFonts w:ascii="楷体" w:eastAsia="楷体" w:hAnsi="楷体" w:hint="eastAsia"/>
          <w:spacing w:val="-4"/>
          <w:sz w:val="28"/>
          <w:szCs w:val="28"/>
        </w:rPr>
        <w:t>（限</w:t>
      </w:r>
      <w:r w:rsidRPr="00611895">
        <w:rPr>
          <w:rFonts w:ascii="楷体" w:eastAsia="楷体" w:hAnsi="楷体"/>
          <w:spacing w:val="-4"/>
          <w:sz w:val="28"/>
          <w:szCs w:val="28"/>
        </w:rPr>
        <w:t>20</w:t>
      </w:r>
      <w:r w:rsidRPr="00611895">
        <w:rPr>
          <w:rFonts w:ascii="楷体" w:eastAsia="楷体" w:hAnsi="楷体" w:hint="eastAsia"/>
          <w:spacing w:val="-4"/>
          <w:sz w:val="28"/>
          <w:szCs w:val="28"/>
        </w:rPr>
        <w:t>00字以</w:t>
      </w:r>
      <w:r w:rsidRPr="00611895">
        <w:rPr>
          <w:rFonts w:ascii="楷体" w:eastAsia="楷体" w:hAnsi="楷体"/>
          <w:spacing w:val="-4"/>
          <w:sz w:val="28"/>
          <w:szCs w:val="28"/>
        </w:rPr>
        <w:t>内）</w:t>
      </w:r>
    </w:p>
    <w:p w:rsidR="00234179" w:rsidRPr="00611895" w:rsidRDefault="00234179" w:rsidP="00234179">
      <w:pPr>
        <w:snapToGrid w:val="0"/>
        <w:spacing w:line="560" w:lineRule="exact"/>
        <w:ind w:firstLineChars="200" w:firstLine="624"/>
        <w:rPr>
          <w:rFonts w:ascii="仿宋" w:eastAsia="仿宋" w:hAnsi="仿宋"/>
          <w:spacing w:val="-4"/>
          <w:sz w:val="32"/>
          <w:szCs w:val="32"/>
        </w:rPr>
      </w:pPr>
      <w:r w:rsidRPr="00611895">
        <w:rPr>
          <w:rFonts w:ascii="仿宋" w:eastAsia="仿宋" w:hAnsi="仿宋" w:hint="eastAsia"/>
          <w:spacing w:val="-4"/>
          <w:sz w:val="32"/>
          <w:szCs w:val="32"/>
        </w:rPr>
        <w:t>围绕高水平</w:t>
      </w:r>
      <w:r w:rsidRPr="00611895">
        <w:rPr>
          <w:rFonts w:ascii="仿宋" w:eastAsia="仿宋" w:hAnsi="仿宋"/>
          <w:spacing w:val="-4"/>
          <w:sz w:val="32"/>
          <w:szCs w:val="32"/>
        </w:rPr>
        <w:t>高职学校</w:t>
      </w:r>
      <w:r w:rsidRPr="00611895">
        <w:rPr>
          <w:rFonts w:ascii="仿宋" w:eastAsia="仿宋" w:hAnsi="仿宋" w:hint="eastAsia"/>
          <w:spacing w:val="-4"/>
          <w:sz w:val="32"/>
          <w:szCs w:val="32"/>
        </w:rPr>
        <w:t>建设目标，明确高水平</w:t>
      </w:r>
      <w:r w:rsidRPr="00611895">
        <w:rPr>
          <w:rFonts w:ascii="仿宋" w:eastAsia="仿宋" w:hAnsi="仿宋"/>
          <w:spacing w:val="-4"/>
          <w:sz w:val="32"/>
          <w:szCs w:val="32"/>
        </w:rPr>
        <w:t>高职学校</w:t>
      </w:r>
      <w:r w:rsidRPr="00611895">
        <w:rPr>
          <w:rFonts w:ascii="仿宋" w:eastAsia="仿宋" w:hAnsi="仿宋" w:hint="eastAsia"/>
          <w:spacing w:val="-4"/>
          <w:sz w:val="32"/>
          <w:szCs w:val="32"/>
        </w:rPr>
        <w:t>建设的关键问题和建设的重点领域。</w:t>
      </w:r>
    </w:p>
    <w:p w:rsidR="00234179" w:rsidRPr="00611895" w:rsidRDefault="00234179" w:rsidP="00234179">
      <w:pPr>
        <w:snapToGrid w:val="0"/>
        <w:spacing w:line="560" w:lineRule="exact"/>
        <w:ind w:firstLineChars="200" w:firstLine="624"/>
        <w:rPr>
          <w:rFonts w:ascii="仿宋" w:eastAsia="仿宋" w:hAnsi="仿宋"/>
          <w:spacing w:val="-4"/>
          <w:sz w:val="32"/>
          <w:szCs w:val="32"/>
        </w:rPr>
      </w:pPr>
      <w:r w:rsidRPr="00611895">
        <w:rPr>
          <w:rFonts w:ascii="仿宋" w:eastAsia="仿宋" w:hAnsi="仿宋" w:hint="eastAsia"/>
          <w:spacing w:val="-4"/>
          <w:sz w:val="32"/>
          <w:szCs w:val="32"/>
        </w:rPr>
        <w:t>（一）总体建设目标。综合实力、人才培养、师资</w:t>
      </w:r>
      <w:r w:rsidRPr="00611895">
        <w:rPr>
          <w:rFonts w:ascii="仿宋" w:eastAsia="仿宋" w:hAnsi="仿宋"/>
          <w:spacing w:val="-4"/>
          <w:sz w:val="32"/>
          <w:szCs w:val="32"/>
        </w:rPr>
        <w:t>及教学团队、</w:t>
      </w:r>
      <w:r w:rsidRPr="00611895">
        <w:rPr>
          <w:rFonts w:ascii="仿宋" w:eastAsia="仿宋" w:hAnsi="仿宋" w:hint="eastAsia"/>
          <w:spacing w:val="-4"/>
          <w:sz w:val="32"/>
          <w:szCs w:val="32"/>
        </w:rPr>
        <w:t>科研、社会服务等方面达到全省一流的量化指标。要求：建设期满后、预计产出的标志性成果原则上不少于10个，其中国家级标志性成果不</w:t>
      </w:r>
      <w:r w:rsidRPr="00611895">
        <w:rPr>
          <w:rFonts w:ascii="仿宋" w:eastAsia="仿宋" w:hAnsi="仿宋"/>
          <w:spacing w:val="-4"/>
          <w:sz w:val="32"/>
          <w:szCs w:val="32"/>
        </w:rPr>
        <w:t>少于</w:t>
      </w:r>
      <w:r w:rsidRPr="00611895">
        <w:rPr>
          <w:rFonts w:ascii="仿宋" w:eastAsia="仿宋" w:hAnsi="仿宋" w:hint="eastAsia"/>
          <w:spacing w:val="-4"/>
          <w:sz w:val="32"/>
          <w:szCs w:val="32"/>
        </w:rPr>
        <w:t>3个（</w:t>
      </w:r>
      <w:r w:rsidRPr="00611895">
        <w:rPr>
          <w:rFonts w:ascii="仿宋" w:eastAsia="仿宋" w:hAnsi="仿宋"/>
          <w:spacing w:val="-4"/>
          <w:sz w:val="32"/>
          <w:szCs w:val="32"/>
        </w:rPr>
        <w:t>1</w:t>
      </w:r>
      <w:r w:rsidRPr="00611895">
        <w:rPr>
          <w:rFonts w:ascii="仿宋" w:eastAsia="仿宋" w:hAnsi="仿宋" w:hint="eastAsia"/>
          <w:spacing w:val="-4"/>
          <w:sz w:val="32"/>
          <w:szCs w:val="32"/>
        </w:rPr>
        <w:t>．标志性成果须是政府部门或</w:t>
      </w:r>
      <w:r w:rsidRPr="00611895">
        <w:rPr>
          <w:rFonts w:ascii="仿宋" w:eastAsia="仿宋" w:hAnsi="仿宋"/>
          <w:spacing w:val="-4"/>
          <w:sz w:val="32"/>
          <w:szCs w:val="32"/>
        </w:rPr>
        <w:t>是政府部门</w:t>
      </w:r>
      <w:r w:rsidRPr="00611895">
        <w:rPr>
          <w:rFonts w:ascii="仿宋" w:eastAsia="仿宋" w:hAnsi="仿宋" w:hint="eastAsia"/>
          <w:spacing w:val="-4"/>
          <w:sz w:val="32"/>
          <w:szCs w:val="32"/>
        </w:rPr>
        <w:t>授</w:t>
      </w:r>
      <w:r w:rsidRPr="00611895">
        <w:rPr>
          <w:rFonts w:ascii="仿宋" w:eastAsia="仿宋" w:hAnsi="仿宋"/>
          <w:spacing w:val="-4"/>
          <w:sz w:val="32"/>
          <w:szCs w:val="32"/>
        </w:rPr>
        <w:t>权同意</w:t>
      </w:r>
      <w:r w:rsidRPr="00611895">
        <w:rPr>
          <w:rFonts w:ascii="仿宋" w:eastAsia="仿宋" w:hAnsi="仿宋" w:hint="eastAsia"/>
          <w:spacing w:val="-4"/>
          <w:sz w:val="32"/>
          <w:szCs w:val="32"/>
        </w:rPr>
        <w:t>组织开展的项目、颁发的奖励或业内公认的成果。</w:t>
      </w:r>
      <w:r w:rsidRPr="00611895">
        <w:rPr>
          <w:rFonts w:ascii="仿宋" w:eastAsia="仿宋" w:hAnsi="仿宋"/>
          <w:spacing w:val="-4"/>
          <w:sz w:val="32"/>
          <w:szCs w:val="32"/>
        </w:rPr>
        <w:t>2</w:t>
      </w:r>
      <w:r w:rsidRPr="00611895">
        <w:rPr>
          <w:rFonts w:ascii="仿宋" w:eastAsia="仿宋" w:hAnsi="仿宋" w:hint="eastAsia"/>
          <w:spacing w:val="-4"/>
          <w:sz w:val="32"/>
          <w:szCs w:val="32"/>
        </w:rPr>
        <w:t>．政府部门或</w:t>
      </w:r>
      <w:r w:rsidRPr="00611895">
        <w:rPr>
          <w:rFonts w:ascii="仿宋" w:eastAsia="仿宋" w:hAnsi="仿宋"/>
          <w:spacing w:val="-4"/>
          <w:sz w:val="32"/>
          <w:szCs w:val="32"/>
        </w:rPr>
        <w:t>是政府部门</w:t>
      </w:r>
      <w:r w:rsidRPr="00611895">
        <w:rPr>
          <w:rFonts w:ascii="仿宋" w:eastAsia="仿宋" w:hAnsi="仿宋" w:hint="eastAsia"/>
          <w:spacing w:val="-4"/>
          <w:sz w:val="32"/>
          <w:szCs w:val="32"/>
        </w:rPr>
        <w:t>授</w:t>
      </w:r>
      <w:r w:rsidRPr="00611895">
        <w:rPr>
          <w:rFonts w:ascii="仿宋" w:eastAsia="仿宋" w:hAnsi="仿宋"/>
          <w:spacing w:val="-4"/>
          <w:sz w:val="32"/>
          <w:szCs w:val="32"/>
        </w:rPr>
        <w:t>权同意</w:t>
      </w:r>
      <w:r w:rsidRPr="00611895">
        <w:rPr>
          <w:rFonts w:ascii="仿宋" w:eastAsia="仿宋" w:hAnsi="仿宋" w:hint="eastAsia"/>
          <w:spacing w:val="-4"/>
          <w:sz w:val="32"/>
          <w:szCs w:val="32"/>
        </w:rPr>
        <w:t>认定或非竞争性评审产生的标志性成果，且在建设期内通过验收。</w:t>
      </w:r>
      <w:r w:rsidRPr="00611895">
        <w:rPr>
          <w:rFonts w:ascii="仿宋" w:eastAsia="仿宋" w:hAnsi="仿宋"/>
          <w:spacing w:val="-4"/>
          <w:sz w:val="32"/>
          <w:szCs w:val="32"/>
        </w:rPr>
        <w:t>3</w:t>
      </w:r>
      <w:r w:rsidRPr="00611895">
        <w:rPr>
          <w:rFonts w:ascii="仿宋" w:eastAsia="仿宋" w:hAnsi="仿宋" w:hint="eastAsia"/>
          <w:spacing w:val="-4"/>
          <w:sz w:val="32"/>
          <w:szCs w:val="32"/>
        </w:rPr>
        <w:t>．同一项目多次立项或奖励的，只计一次；同一项目获得国家和省双重立项或奖励的，只计国家级）。</w:t>
      </w:r>
    </w:p>
    <w:p w:rsidR="00234179" w:rsidRPr="00611895" w:rsidRDefault="00234179" w:rsidP="00234179">
      <w:pPr>
        <w:snapToGrid w:val="0"/>
        <w:spacing w:line="560" w:lineRule="exact"/>
        <w:ind w:firstLineChars="200" w:firstLine="624"/>
        <w:rPr>
          <w:rFonts w:ascii="仿宋" w:eastAsia="仿宋" w:hAnsi="仿宋"/>
          <w:spacing w:val="-4"/>
          <w:sz w:val="32"/>
          <w:szCs w:val="32"/>
        </w:rPr>
      </w:pPr>
      <w:r w:rsidRPr="00611895">
        <w:rPr>
          <w:rFonts w:ascii="仿宋" w:eastAsia="仿宋" w:hAnsi="仿宋" w:hint="eastAsia"/>
          <w:spacing w:val="-4"/>
          <w:sz w:val="32"/>
          <w:szCs w:val="32"/>
        </w:rPr>
        <w:t>（二）具体建设目标。对</w:t>
      </w:r>
      <w:r w:rsidRPr="00611895">
        <w:rPr>
          <w:rFonts w:ascii="仿宋" w:eastAsia="仿宋" w:hAnsi="仿宋"/>
          <w:spacing w:val="-4"/>
          <w:sz w:val="32"/>
          <w:szCs w:val="32"/>
        </w:rPr>
        <w:t>总体建设目标进行</w:t>
      </w:r>
      <w:r w:rsidRPr="00611895">
        <w:rPr>
          <w:rFonts w:ascii="仿宋" w:eastAsia="仿宋" w:hAnsi="仿宋" w:hint="eastAsia"/>
          <w:spacing w:val="-4"/>
          <w:sz w:val="32"/>
          <w:szCs w:val="32"/>
        </w:rPr>
        <w:t>分</w:t>
      </w:r>
      <w:r w:rsidRPr="00611895">
        <w:rPr>
          <w:rFonts w:ascii="仿宋" w:eastAsia="仿宋" w:hAnsi="仿宋"/>
          <w:spacing w:val="-4"/>
          <w:sz w:val="32"/>
          <w:szCs w:val="32"/>
        </w:rPr>
        <w:t>解，尽可能</w:t>
      </w:r>
      <w:r w:rsidRPr="00611895">
        <w:rPr>
          <w:rFonts w:ascii="仿宋" w:eastAsia="仿宋" w:hAnsi="仿宋"/>
          <w:spacing w:val="-4"/>
          <w:sz w:val="32"/>
          <w:szCs w:val="32"/>
        </w:rPr>
        <w:lastRenderedPageBreak/>
        <w:t>量化，</w:t>
      </w:r>
      <w:r w:rsidRPr="00611895">
        <w:rPr>
          <w:rFonts w:ascii="仿宋" w:eastAsia="仿宋" w:hAnsi="仿宋" w:hint="eastAsia"/>
          <w:spacing w:val="-4"/>
          <w:sz w:val="32"/>
          <w:szCs w:val="32"/>
        </w:rPr>
        <w:t>并</w:t>
      </w:r>
      <w:r w:rsidRPr="00611895">
        <w:rPr>
          <w:rFonts w:ascii="仿宋" w:eastAsia="仿宋" w:hAnsi="仿宋"/>
          <w:spacing w:val="-4"/>
          <w:sz w:val="32"/>
          <w:szCs w:val="32"/>
        </w:rPr>
        <w:t>可考核。</w:t>
      </w:r>
    </w:p>
    <w:p w:rsidR="00234179" w:rsidRPr="00611895" w:rsidRDefault="00234179" w:rsidP="00234179">
      <w:pPr>
        <w:snapToGrid w:val="0"/>
        <w:spacing w:line="560" w:lineRule="exact"/>
        <w:ind w:firstLineChars="200" w:firstLine="624"/>
        <w:rPr>
          <w:rFonts w:ascii="仿宋" w:eastAsia="仿宋" w:hAnsi="仿宋"/>
          <w:spacing w:val="-4"/>
          <w:sz w:val="32"/>
          <w:szCs w:val="32"/>
        </w:rPr>
      </w:pPr>
      <w:r w:rsidRPr="00611895">
        <w:rPr>
          <w:rFonts w:ascii="仿宋" w:eastAsia="仿宋" w:hAnsi="仿宋" w:hint="eastAsia"/>
          <w:spacing w:val="-4"/>
          <w:sz w:val="32"/>
          <w:szCs w:val="32"/>
        </w:rPr>
        <w:t>（三）建设思路。</w:t>
      </w:r>
    </w:p>
    <w:p w:rsidR="00234179" w:rsidRPr="00611895" w:rsidRDefault="00234179" w:rsidP="00234179">
      <w:pPr>
        <w:snapToGrid w:val="0"/>
        <w:spacing w:line="560" w:lineRule="exact"/>
        <w:ind w:firstLineChars="200" w:firstLine="624"/>
        <w:jc w:val="left"/>
        <w:rPr>
          <w:rFonts w:ascii="黑体" w:eastAsia="黑体" w:hAnsi="黑体"/>
          <w:spacing w:val="-4"/>
          <w:sz w:val="32"/>
          <w:szCs w:val="32"/>
        </w:rPr>
      </w:pPr>
      <w:r w:rsidRPr="00611895">
        <w:rPr>
          <w:rFonts w:ascii="黑体" w:eastAsia="黑体" w:hAnsi="黑体" w:hint="eastAsia"/>
          <w:spacing w:val="-4"/>
          <w:sz w:val="32"/>
          <w:szCs w:val="32"/>
        </w:rPr>
        <w:t>四、建设内容及</w:t>
      </w:r>
      <w:r w:rsidRPr="00611895">
        <w:rPr>
          <w:rFonts w:ascii="黑体" w:eastAsia="黑体" w:hAnsi="黑体"/>
          <w:spacing w:val="-4"/>
          <w:sz w:val="32"/>
          <w:szCs w:val="32"/>
        </w:rPr>
        <w:t>举措</w:t>
      </w:r>
      <w:r w:rsidRPr="00611895">
        <w:rPr>
          <w:rFonts w:ascii="楷体" w:eastAsia="楷体" w:hAnsi="楷体" w:hint="eastAsia"/>
          <w:spacing w:val="-4"/>
          <w:sz w:val="28"/>
          <w:szCs w:val="28"/>
        </w:rPr>
        <w:t>（限</w:t>
      </w:r>
      <w:r w:rsidR="001F543D" w:rsidRPr="00611895">
        <w:rPr>
          <w:rFonts w:ascii="楷体" w:eastAsia="楷体" w:hAnsi="楷体"/>
          <w:spacing w:val="-4"/>
          <w:sz w:val="28"/>
          <w:szCs w:val="28"/>
        </w:rPr>
        <w:t>2</w:t>
      </w:r>
      <w:r w:rsidR="0057402D" w:rsidRPr="00611895">
        <w:rPr>
          <w:rFonts w:ascii="楷体" w:eastAsia="楷体" w:hAnsi="楷体"/>
          <w:spacing w:val="-4"/>
          <w:sz w:val="28"/>
          <w:szCs w:val="28"/>
        </w:rPr>
        <w:t>5</w:t>
      </w:r>
      <w:r w:rsidRPr="00611895">
        <w:rPr>
          <w:rFonts w:ascii="楷体" w:eastAsia="楷体" w:hAnsi="楷体" w:hint="eastAsia"/>
          <w:spacing w:val="-4"/>
          <w:sz w:val="28"/>
          <w:szCs w:val="28"/>
        </w:rPr>
        <w:t>000字以</w:t>
      </w:r>
      <w:r w:rsidRPr="00611895">
        <w:rPr>
          <w:rFonts w:ascii="楷体" w:eastAsia="楷体" w:hAnsi="楷体"/>
          <w:spacing w:val="-4"/>
          <w:sz w:val="28"/>
          <w:szCs w:val="28"/>
        </w:rPr>
        <w:t>内）</w:t>
      </w:r>
    </w:p>
    <w:p w:rsidR="00234179" w:rsidRPr="00FB3EC0" w:rsidRDefault="00234179" w:rsidP="00234179">
      <w:pPr>
        <w:snapToGrid w:val="0"/>
        <w:spacing w:line="560" w:lineRule="exact"/>
        <w:ind w:firstLineChars="200" w:firstLine="624"/>
        <w:rPr>
          <w:rFonts w:ascii="仿宋" w:eastAsia="仿宋" w:hAnsi="仿宋"/>
          <w:spacing w:val="-4"/>
          <w:sz w:val="32"/>
          <w:szCs w:val="32"/>
        </w:rPr>
      </w:pPr>
      <w:r w:rsidRPr="00FB3EC0">
        <w:rPr>
          <w:rFonts w:ascii="仿宋" w:eastAsia="仿宋" w:hAnsi="仿宋" w:hint="eastAsia"/>
          <w:spacing w:val="-4"/>
          <w:sz w:val="32"/>
          <w:szCs w:val="32"/>
        </w:rPr>
        <w:t>（一）加强党</w:t>
      </w:r>
      <w:r w:rsidRPr="00FB3EC0">
        <w:rPr>
          <w:rFonts w:ascii="仿宋" w:eastAsia="仿宋" w:hAnsi="仿宋"/>
          <w:spacing w:val="-4"/>
          <w:sz w:val="32"/>
          <w:szCs w:val="32"/>
        </w:rPr>
        <w:t>的</w:t>
      </w:r>
      <w:r w:rsidRPr="00FB3EC0">
        <w:rPr>
          <w:rFonts w:ascii="仿宋" w:eastAsia="仿宋" w:hAnsi="仿宋" w:hint="eastAsia"/>
          <w:spacing w:val="-4"/>
          <w:sz w:val="32"/>
          <w:szCs w:val="32"/>
        </w:rPr>
        <w:t>领导；</w:t>
      </w:r>
    </w:p>
    <w:p w:rsidR="00234179" w:rsidRPr="00FB3EC0" w:rsidRDefault="00234179" w:rsidP="00234179">
      <w:pPr>
        <w:snapToGrid w:val="0"/>
        <w:spacing w:line="560" w:lineRule="exact"/>
        <w:ind w:firstLineChars="200" w:firstLine="624"/>
        <w:rPr>
          <w:rFonts w:ascii="仿宋" w:eastAsia="仿宋" w:hAnsi="仿宋"/>
          <w:spacing w:val="-4"/>
          <w:sz w:val="32"/>
          <w:szCs w:val="32"/>
        </w:rPr>
      </w:pPr>
      <w:r w:rsidRPr="00FB3EC0">
        <w:rPr>
          <w:rFonts w:ascii="仿宋" w:eastAsia="仿宋" w:hAnsi="仿宋" w:hint="eastAsia"/>
          <w:spacing w:val="-4"/>
          <w:sz w:val="32"/>
          <w:szCs w:val="32"/>
        </w:rPr>
        <w:t>（二）打造技术</w:t>
      </w:r>
      <w:r w:rsidRPr="00FB3EC0">
        <w:rPr>
          <w:rFonts w:ascii="仿宋" w:eastAsia="仿宋" w:hAnsi="仿宋"/>
          <w:spacing w:val="-4"/>
          <w:sz w:val="32"/>
          <w:szCs w:val="32"/>
        </w:rPr>
        <w:t>技能人才培养高地</w:t>
      </w:r>
      <w:r w:rsidRPr="00FB3EC0">
        <w:rPr>
          <w:rFonts w:ascii="仿宋" w:eastAsia="仿宋" w:hAnsi="仿宋" w:hint="eastAsia"/>
          <w:spacing w:val="-4"/>
          <w:sz w:val="32"/>
          <w:szCs w:val="32"/>
        </w:rPr>
        <w:t>；</w:t>
      </w:r>
    </w:p>
    <w:p w:rsidR="00234179" w:rsidRPr="00FB3EC0" w:rsidRDefault="00234179" w:rsidP="00234179">
      <w:pPr>
        <w:snapToGrid w:val="0"/>
        <w:spacing w:line="560" w:lineRule="exact"/>
        <w:ind w:firstLineChars="200" w:firstLine="624"/>
        <w:rPr>
          <w:rFonts w:ascii="仿宋" w:eastAsia="仿宋" w:hAnsi="仿宋"/>
          <w:spacing w:val="-4"/>
          <w:sz w:val="32"/>
          <w:szCs w:val="32"/>
        </w:rPr>
      </w:pPr>
      <w:r w:rsidRPr="00FB3EC0">
        <w:rPr>
          <w:rFonts w:ascii="仿宋" w:eastAsia="仿宋" w:hAnsi="仿宋" w:hint="eastAsia"/>
          <w:spacing w:val="-4"/>
          <w:sz w:val="32"/>
          <w:szCs w:val="32"/>
        </w:rPr>
        <w:t>（三）</w:t>
      </w:r>
      <w:r w:rsidRPr="00FB3EC0">
        <w:rPr>
          <w:rFonts w:ascii="仿宋" w:eastAsia="仿宋" w:hAnsi="仿宋"/>
          <w:spacing w:val="-4"/>
          <w:sz w:val="32"/>
          <w:szCs w:val="32"/>
        </w:rPr>
        <w:t>打造技术技能创新服务平台</w:t>
      </w:r>
      <w:r w:rsidRPr="00FB3EC0">
        <w:rPr>
          <w:rFonts w:ascii="仿宋" w:eastAsia="仿宋" w:hAnsi="仿宋" w:hint="eastAsia"/>
          <w:spacing w:val="-4"/>
          <w:sz w:val="32"/>
          <w:szCs w:val="32"/>
        </w:rPr>
        <w:t>；</w:t>
      </w:r>
    </w:p>
    <w:p w:rsidR="00234179" w:rsidRPr="00FB3EC0" w:rsidRDefault="00234179" w:rsidP="00234179">
      <w:pPr>
        <w:snapToGrid w:val="0"/>
        <w:spacing w:line="560" w:lineRule="exact"/>
        <w:ind w:firstLineChars="200" w:firstLine="624"/>
        <w:rPr>
          <w:rFonts w:ascii="仿宋" w:eastAsia="仿宋" w:hAnsi="仿宋"/>
          <w:spacing w:val="-4"/>
          <w:sz w:val="32"/>
          <w:szCs w:val="32"/>
        </w:rPr>
      </w:pPr>
      <w:r w:rsidRPr="00FB3EC0">
        <w:rPr>
          <w:rFonts w:ascii="仿宋" w:eastAsia="仿宋" w:hAnsi="仿宋" w:hint="eastAsia"/>
          <w:spacing w:val="-4"/>
          <w:sz w:val="32"/>
          <w:szCs w:val="32"/>
        </w:rPr>
        <w:t>（四</w:t>
      </w:r>
      <w:r w:rsidRPr="00FB3EC0">
        <w:rPr>
          <w:rFonts w:ascii="仿宋" w:eastAsia="仿宋" w:hAnsi="仿宋"/>
          <w:spacing w:val="-4"/>
          <w:sz w:val="32"/>
          <w:szCs w:val="32"/>
        </w:rPr>
        <w:t>）</w:t>
      </w:r>
      <w:r w:rsidRPr="00FB3EC0">
        <w:rPr>
          <w:rFonts w:ascii="仿宋" w:eastAsia="仿宋" w:hAnsi="仿宋" w:hint="eastAsia"/>
          <w:spacing w:val="-4"/>
          <w:sz w:val="32"/>
          <w:szCs w:val="32"/>
        </w:rPr>
        <w:t>打造高</w:t>
      </w:r>
      <w:r w:rsidRPr="00FB3EC0">
        <w:rPr>
          <w:rFonts w:ascii="仿宋" w:eastAsia="仿宋" w:hAnsi="仿宋"/>
          <w:spacing w:val="-4"/>
          <w:sz w:val="32"/>
          <w:szCs w:val="32"/>
        </w:rPr>
        <w:t>水平专业群</w:t>
      </w:r>
      <w:r w:rsidRPr="00FB3EC0">
        <w:rPr>
          <w:rFonts w:ascii="仿宋" w:eastAsia="仿宋" w:hAnsi="仿宋" w:hint="eastAsia"/>
          <w:spacing w:val="-4"/>
          <w:sz w:val="32"/>
          <w:szCs w:val="32"/>
        </w:rPr>
        <w:t>（此处为概述，专业群建设方案作为附件附后）；</w:t>
      </w:r>
    </w:p>
    <w:p w:rsidR="00234179" w:rsidRPr="00FB3EC0" w:rsidRDefault="00234179" w:rsidP="00234179">
      <w:pPr>
        <w:snapToGrid w:val="0"/>
        <w:spacing w:line="560" w:lineRule="exact"/>
        <w:ind w:firstLineChars="200" w:firstLine="624"/>
        <w:rPr>
          <w:rFonts w:ascii="仿宋" w:eastAsia="仿宋" w:hAnsi="仿宋"/>
          <w:spacing w:val="-4"/>
          <w:sz w:val="32"/>
          <w:szCs w:val="32"/>
        </w:rPr>
      </w:pPr>
      <w:r w:rsidRPr="00FB3EC0">
        <w:rPr>
          <w:rFonts w:ascii="仿宋" w:eastAsia="仿宋" w:hAnsi="仿宋" w:hint="eastAsia"/>
          <w:spacing w:val="-4"/>
          <w:sz w:val="32"/>
          <w:szCs w:val="32"/>
        </w:rPr>
        <w:t>（五</w:t>
      </w:r>
      <w:r w:rsidRPr="00FB3EC0">
        <w:rPr>
          <w:rFonts w:ascii="仿宋" w:eastAsia="仿宋" w:hAnsi="仿宋"/>
          <w:spacing w:val="-4"/>
          <w:sz w:val="32"/>
          <w:szCs w:val="32"/>
        </w:rPr>
        <w:t>）</w:t>
      </w:r>
      <w:r w:rsidRPr="00FB3EC0">
        <w:rPr>
          <w:rFonts w:ascii="仿宋" w:eastAsia="仿宋" w:hAnsi="仿宋" w:hint="eastAsia"/>
          <w:spacing w:val="-4"/>
          <w:sz w:val="32"/>
          <w:szCs w:val="32"/>
        </w:rPr>
        <w:t>打造高水平双</w:t>
      </w:r>
      <w:r w:rsidRPr="00FB3EC0">
        <w:rPr>
          <w:rFonts w:ascii="仿宋" w:eastAsia="仿宋" w:hAnsi="仿宋"/>
          <w:spacing w:val="-4"/>
          <w:sz w:val="32"/>
          <w:szCs w:val="32"/>
        </w:rPr>
        <w:t>师</w:t>
      </w:r>
      <w:r w:rsidRPr="00FB3EC0">
        <w:rPr>
          <w:rFonts w:ascii="仿宋" w:eastAsia="仿宋" w:hAnsi="仿宋" w:hint="eastAsia"/>
          <w:spacing w:val="-4"/>
          <w:sz w:val="32"/>
          <w:szCs w:val="32"/>
        </w:rPr>
        <w:t>队伍；</w:t>
      </w:r>
    </w:p>
    <w:p w:rsidR="00234179" w:rsidRPr="00FB3EC0" w:rsidRDefault="00234179" w:rsidP="00234179">
      <w:pPr>
        <w:snapToGrid w:val="0"/>
        <w:spacing w:line="560" w:lineRule="exact"/>
        <w:ind w:firstLineChars="200" w:firstLine="624"/>
        <w:rPr>
          <w:rFonts w:ascii="仿宋" w:eastAsia="仿宋" w:hAnsi="仿宋"/>
          <w:spacing w:val="-4"/>
          <w:sz w:val="32"/>
          <w:szCs w:val="32"/>
        </w:rPr>
      </w:pPr>
      <w:r w:rsidRPr="00FB3EC0">
        <w:rPr>
          <w:rFonts w:ascii="仿宋" w:eastAsia="仿宋" w:hAnsi="仿宋" w:hint="eastAsia"/>
          <w:spacing w:val="-4"/>
          <w:sz w:val="32"/>
          <w:szCs w:val="32"/>
        </w:rPr>
        <w:t>（六</w:t>
      </w:r>
      <w:r w:rsidRPr="00FB3EC0">
        <w:rPr>
          <w:rFonts w:ascii="仿宋" w:eastAsia="仿宋" w:hAnsi="仿宋"/>
          <w:spacing w:val="-4"/>
          <w:sz w:val="32"/>
          <w:szCs w:val="32"/>
        </w:rPr>
        <w:t>）</w:t>
      </w:r>
      <w:r w:rsidRPr="00FB3EC0">
        <w:rPr>
          <w:rFonts w:ascii="仿宋" w:eastAsia="仿宋" w:hAnsi="仿宋" w:hint="eastAsia"/>
          <w:spacing w:val="-4"/>
          <w:sz w:val="32"/>
          <w:szCs w:val="32"/>
        </w:rPr>
        <w:t>提升校</w:t>
      </w:r>
      <w:r w:rsidRPr="00FB3EC0">
        <w:rPr>
          <w:rFonts w:ascii="仿宋" w:eastAsia="仿宋" w:hAnsi="仿宋"/>
          <w:spacing w:val="-4"/>
          <w:sz w:val="32"/>
          <w:szCs w:val="32"/>
        </w:rPr>
        <w:t>企合作水平</w:t>
      </w:r>
      <w:r w:rsidRPr="00FB3EC0">
        <w:rPr>
          <w:rFonts w:ascii="仿宋" w:eastAsia="仿宋" w:hAnsi="仿宋" w:hint="eastAsia"/>
          <w:spacing w:val="-4"/>
          <w:sz w:val="32"/>
          <w:szCs w:val="32"/>
        </w:rPr>
        <w:t>；</w:t>
      </w:r>
    </w:p>
    <w:p w:rsidR="00234179" w:rsidRPr="00FB3EC0" w:rsidRDefault="00234179" w:rsidP="00234179">
      <w:pPr>
        <w:snapToGrid w:val="0"/>
        <w:spacing w:line="560" w:lineRule="exact"/>
        <w:ind w:firstLineChars="200" w:firstLine="624"/>
        <w:rPr>
          <w:rFonts w:ascii="仿宋" w:eastAsia="仿宋" w:hAnsi="仿宋"/>
          <w:spacing w:val="-4"/>
          <w:sz w:val="32"/>
          <w:szCs w:val="32"/>
        </w:rPr>
      </w:pPr>
      <w:r w:rsidRPr="00FB3EC0">
        <w:rPr>
          <w:rFonts w:ascii="仿宋" w:eastAsia="仿宋" w:hAnsi="仿宋" w:hint="eastAsia"/>
          <w:spacing w:val="-4"/>
          <w:sz w:val="32"/>
          <w:szCs w:val="32"/>
        </w:rPr>
        <w:t>（七）提升服务发展水平；</w:t>
      </w:r>
    </w:p>
    <w:p w:rsidR="00234179" w:rsidRPr="00FB3EC0" w:rsidRDefault="00234179" w:rsidP="00234179">
      <w:pPr>
        <w:snapToGrid w:val="0"/>
        <w:spacing w:line="560" w:lineRule="exact"/>
        <w:ind w:firstLineChars="200" w:firstLine="624"/>
        <w:rPr>
          <w:rFonts w:ascii="仿宋" w:eastAsia="仿宋" w:hAnsi="仿宋"/>
          <w:spacing w:val="-4"/>
          <w:sz w:val="32"/>
          <w:szCs w:val="32"/>
        </w:rPr>
      </w:pPr>
      <w:r w:rsidRPr="00FB3EC0">
        <w:rPr>
          <w:rFonts w:ascii="仿宋" w:eastAsia="仿宋" w:hAnsi="仿宋" w:hint="eastAsia"/>
          <w:spacing w:val="-4"/>
          <w:sz w:val="32"/>
          <w:szCs w:val="32"/>
        </w:rPr>
        <w:t>（八）提升学校治理</w:t>
      </w:r>
      <w:r w:rsidRPr="00FB3EC0">
        <w:rPr>
          <w:rFonts w:ascii="仿宋" w:eastAsia="仿宋" w:hAnsi="仿宋"/>
          <w:spacing w:val="-4"/>
          <w:sz w:val="32"/>
          <w:szCs w:val="32"/>
        </w:rPr>
        <w:t>水平</w:t>
      </w:r>
      <w:r w:rsidRPr="00FB3EC0">
        <w:rPr>
          <w:rFonts w:ascii="仿宋" w:eastAsia="仿宋" w:hAnsi="仿宋" w:hint="eastAsia"/>
          <w:spacing w:val="-4"/>
          <w:sz w:val="32"/>
          <w:szCs w:val="32"/>
        </w:rPr>
        <w:t>；</w:t>
      </w:r>
    </w:p>
    <w:p w:rsidR="00234179" w:rsidRPr="00FB3EC0" w:rsidRDefault="00234179" w:rsidP="00234179">
      <w:pPr>
        <w:snapToGrid w:val="0"/>
        <w:spacing w:line="560" w:lineRule="exact"/>
        <w:ind w:firstLineChars="200" w:firstLine="624"/>
        <w:rPr>
          <w:rFonts w:ascii="仿宋" w:eastAsia="仿宋" w:hAnsi="仿宋"/>
          <w:spacing w:val="-4"/>
          <w:sz w:val="32"/>
          <w:szCs w:val="32"/>
        </w:rPr>
      </w:pPr>
      <w:r w:rsidRPr="00FB3EC0">
        <w:rPr>
          <w:rFonts w:ascii="仿宋" w:eastAsia="仿宋" w:hAnsi="仿宋" w:hint="eastAsia"/>
          <w:spacing w:val="-4"/>
          <w:sz w:val="32"/>
          <w:szCs w:val="32"/>
        </w:rPr>
        <w:t>（九</w:t>
      </w:r>
      <w:r w:rsidRPr="00FB3EC0">
        <w:rPr>
          <w:rFonts w:ascii="仿宋" w:eastAsia="仿宋" w:hAnsi="仿宋"/>
          <w:spacing w:val="-4"/>
          <w:sz w:val="32"/>
          <w:szCs w:val="32"/>
        </w:rPr>
        <w:t>）</w:t>
      </w:r>
      <w:r w:rsidRPr="00FB3EC0">
        <w:rPr>
          <w:rFonts w:ascii="仿宋" w:eastAsia="仿宋" w:hAnsi="仿宋" w:hint="eastAsia"/>
          <w:spacing w:val="-4"/>
          <w:sz w:val="32"/>
          <w:szCs w:val="32"/>
        </w:rPr>
        <w:t>提升信息</w:t>
      </w:r>
      <w:r w:rsidRPr="00FB3EC0">
        <w:rPr>
          <w:rFonts w:ascii="仿宋" w:eastAsia="仿宋" w:hAnsi="仿宋"/>
          <w:spacing w:val="-4"/>
          <w:sz w:val="32"/>
          <w:szCs w:val="32"/>
        </w:rPr>
        <w:t>化</w:t>
      </w:r>
      <w:r w:rsidRPr="00FB3EC0">
        <w:rPr>
          <w:rFonts w:ascii="仿宋" w:eastAsia="仿宋" w:hAnsi="仿宋" w:hint="eastAsia"/>
          <w:spacing w:val="-4"/>
          <w:sz w:val="32"/>
          <w:szCs w:val="32"/>
        </w:rPr>
        <w:t>水平；</w:t>
      </w:r>
    </w:p>
    <w:p w:rsidR="00234179" w:rsidRPr="00FB3EC0" w:rsidRDefault="00234179" w:rsidP="00234179">
      <w:pPr>
        <w:snapToGrid w:val="0"/>
        <w:spacing w:line="560" w:lineRule="exact"/>
        <w:ind w:firstLineChars="200" w:firstLine="624"/>
        <w:rPr>
          <w:rFonts w:ascii="仿宋" w:eastAsia="仿宋" w:hAnsi="仿宋"/>
          <w:spacing w:val="-4"/>
          <w:sz w:val="32"/>
          <w:szCs w:val="32"/>
        </w:rPr>
      </w:pPr>
      <w:r w:rsidRPr="00FB3EC0">
        <w:rPr>
          <w:rFonts w:ascii="仿宋" w:eastAsia="仿宋" w:hAnsi="仿宋" w:hint="eastAsia"/>
          <w:spacing w:val="-4"/>
          <w:sz w:val="32"/>
          <w:szCs w:val="32"/>
        </w:rPr>
        <w:t>（十</w:t>
      </w:r>
      <w:r w:rsidRPr="00FB3EC0">
        <w:rPr>
          <w:rFonts w:ascii="仿宋" w:eastAsia="仿宋" w:hAnsi="仿宋"/>
          <w:spacing w:val="-4"/>
          <w:sz w:val="32"/>
          <w:szCs w:val="32"/>
        </w:rPr>
        <w:t>）</w:t>
      </w:r>
      <w:r w:rsidRPr="00FB3EC0">
        <w:rPr>
          <w:rFonts w:ascii="仿宋" w:eastAsia="仿宋" w:hAnsi="仿宋" w:hint="eastAsia"/>
          <w:spacing w:val="-4"/>
          <w:sz w:val="32"/>
          <w:szCs w:val="32"/>
        </w:rPr>
        <w:t>提升</w:t>
      </w:r>
      <w:r w:rsidRPr="00FB3EC0">
        <w:rPr>
          <w:rFonts w:ascii="仿宋" w:eastAsia="仿宋" w:hAnsi="仿宋"/>
          <w:spacing w:val="-4"/>
          <w:sz w:val="32"/>
          <w:szCs w:val="32"/>
        </w:rPr>
        <w:t>国际化</w:t>
      </w:r>
      <w:r w:rsidRPr="00FB3EC0">
        <w:rPr>
          <w:rFonts w:ascii="仿宋" w:eastAsia="仿宋" w:hAnsi="仿宋" w:hint="eastAsia"/>
          <w:spacing w:val="-4"/>
          <w:sz w:val="32"/>
          <w:szCs w:val="32"/>
        </w:rPr>
        <w:t>办学</w:t>
      </w:r>
      <w:r w:rsidRPr="00FB3EC0">
        <w:rPr>
          <w:rFonts w:ascii="仿宋" w:eastAsia="仿宋" w:hAnsi="仿宋"/>
          <w:spacing w:val="-4"/>
          <w:sz w:val="32"/>
          <w:szCs w:val="32"/>
        </w:rPr>
        <w:t>水平</w:t>
      </w:r>
      <w:r w:rsidRPr="00FB3EC0">
        <w:rPr>
          <w:rFonts w:ascii="仿宋" w:eastAsia="仿宋" w:hAnsi="仿宋" w:hint="eastAsia"/>
          <w:spacing w:val="-4"/>
          <w:sz w:val="32"/>
          <w:szCs w:val="32"/>
        </w:rPr>
        <w:t>。</w:t>
      </w:r>
    </w:p>
    <w:p w:rsidR="00234179" w:rsidRPr="00FB3EC0" w:rsidRDefault="00234179" w:rsidP="00234179">
      <w:pPr>
        <w:snapToGrid w:val="0"/>
        <w:spacing w:line="560" w:lineRule="exact"/>
        <w:ind w:firstLineChars="200" w:firstLine="624"/>
        <w:rPr>
          <w:rFonts w:ascii="仿宋" w:eastAsia="仿宋" w:hAnsi="仿宋"/>
          <w:spacing w:val="-4"/>
          <w:sz w:val="32"/>
          <w:szCs w:val="32"/>
        </w:rPr>
      </w:pPr>
      <w:r w:rsidRPr="00FB3EC0">
        <w:rPr>
          <w:rFonts w:ascii="仿宋" w:eastAsia="仿宋" w:hAnsi="仿宋" w:hint="eastAsia"/>
          <w:spacing w:val="-4"/>
          <w:sz w:val="32"/>
          <w:szCs w:val="32"/>
        </w:rPr>
        <w:t>以上十项为必选建设内容。各校可根据实际情况，自行增加建设内容。建设</w:t>
      </w:r>
      <w:r w:rsidR="00987EF5" w:rsidRPr="00FB3EC0">
        <w:rPr>
          <w:rFonts w:ascii="仿宋" w:eastAsia="仿宋" w:hAnsi="仿宋" w:hint="eastAsia"/>
          <w:spacing w:val="-4"/>
          <w:sz w:val="32"/>
          <w:szCs w:val="32"/>
        </w:rPr>
        <w:t>内容及举措的十项二级标题可以自拟。每项建设内容应当包括建设目标、</w:t>
      </w:r>
      <w:r w:rsidR="00987EF5" w:rsidRPr="00FB3EC0">
        <w:rPr>
          <w:rFonts w:ascii="仿宋" w:eastAsia="仿宋" w:hAnsi="仿宋"/>
          <w:spacing w:val="-4"/>
          <w:sz w:val="32"/>
          <w:szCs w:val="32"/>
        </w:rPr>
        <w:t>建设</w:t>
      </w:r>
      <w:r w:rsidR="008C7863" w:rsidRPr="00FB3EC0">
        <w:rPr>
          <w:rFonts w:ascii="仿宋" w:eastAsia="仿宋" w:hAnsi="仿宋" w:hint="eastAsia"/>
          <w:spacing w:val="-4"/>
          <w:sz w:val="32"/>
          <w:szCs w:val="32"/>
        </w:rPr>
        <w:t>思路、</w:t>
      </w:r>
      <w:r w:rsidRPr="00FB3EC0">
        <w:rPr>
          <w:rFonts w:ascii="仿宋" w:eastAsia="仿宋" w:hAnsi="仿宋" w:hint="eastAsia"/>
          <w:spacing w:val="-4"/>
          <w:sz w:val="32"/>
          <w:szCs w:val="32"/>
        </w:rPr>
        <w:t>建设内容与措施等。</w:t>
      </w:r>
      <w:bookmarkStart w:id="0" w:name="_GoBack"/>
      <w:bookmarkEnd w:id="0"/>
    </w:p>
    <w:p w:rsidR="00234179" w:rsidRPr="00611895" w:rsidRDefault="00234179" w:rsidP="00234179">
      <w:pPr>
        <w:snapToGrid w:val="0"/>
        <w:spacing w:line="560" w:lineRule="exact"/>
        <w:ind w:firstLineChars="200" w:firstLine="624"/>
        <w:rPr>
          <w:rFonts w:ascii="黑体" w:eastAsia="黑体" w:hAnsi="黑体" w:cs="黑体"/>
          <w:spacing w:val="-4"/>
          <w:sz w:val="32"/>
          <w:szCs w:val="32"/>
        </w:rPr>
      </w:pPr>
      <w:r w:rsidRPr="00611895">
        <w:rPr>
          <w:rFonts w:ascii="黑体" w:eastAsia="黑体" w:hAnsi="黑体" w:cs="黑体" w:hint="eastAsia"/>
          <w:spacing w:val="-4"/>
          <w:sz w:val="32"/>
          <w:szCs w:val="32"/>
        </w:rPr>
        <w:t>五、经费预算</w:t>
      </w:r>
      <w:r w:rsidRPr="00611895">
        <w:rPr>
          <w:rFonts w:ascii="楷体" w:eastAsia="楷体" w:hAnsi="楷体" w:hint="eastAsia"/>
          <w:spacing w:val="-4"/>
          <w:sz w:val="28"/>
          <w:szCs w:val="28"/>
        </w:rPr>
        <w:t>（限1000字以</w:t>
      </w:r>
      <w:r w:rsidRPr="00611895">
        <w:rPr>
          <w:rFonts w:ascii="楷体" w:eastAsia="楷体" w:hAnsi="楷体"/>
          <w:spacing w:val="-4"/>
          <w:sz w:val="28"/>
          <w:szCs w:val="28"/>
        </w:rPr>
        <w:t>内）</w:t>
      </w:r>
    </w:p>
    <w:p w:rsidR="00234179" w:rsidRPr="00611895" w:rsidRDefault="00234179" w:rsidP="00234179">
      <w:pPr>
        <w:snapToGrid w:val="0"/>
        <w:spacing w:line="560" w:lineRule="exact"/>
        <w:ind w:firstLineChars="200" w:firstLine="624"/>
        <w:rPr>
          <w:rFonts w:ascii="黑体" w:eastAsia="黑体" w:hAnsi="黑体" w:cs="黑体"/>
          <w:spacing w:val="-4"/>
          <w:sz w:val="32"/>
          <w:szCs w:val="32"/>
        </w:rPr>
      </w:pPr>
      <w:r w:rsidRPr="00611895">
        <w:rPr>
          <w:rFonts w:ascii="黑体" w:eastAsia="黑体" w:hAnsi="黑体" w:cs="黑体" w:hint="eastAsia"/>
          <w:spacing w:val="-4"/>
          <w:sz w:val="32"/>
          <w:szCs w:val="32"/>
        </w:rPr>
        <w:t>六、建设进度</w:t>
      </w:r>
      <w:r w:rsidRPr="00611895">
        <w:rPr>
          <w:rFonts w:ascii="楷体" w:eastAsia="楷体" w:hAnsi="楷体" w:hint="eastAsia"/>
          <w:spacing w:val="-4"/>
          <w:sz w:val="28"/>
          <w:szCs w:val="28"/>
        </w:rPr>
        <w:t>（限</w:t>
      </w:r>
      <w:r w:rsidR="00173EF2" w:rsidRPr="00611895">
        <w:rPr>
          <w:rFonts w:ascii="楷体" w:eastAsia="楷体" w:hAnsi="楷体"/>
          <w:spacing w:val="-4"/>
          <w:sz w:val="28"/>
          <w:szCs w:val="28"/>
        </w:rPr>
        <w:t>5</w:t>
      </w:r>
      <w:r w:rsidRPr="00611895">
        <w:rPr>
          <w:rFonts w:ascii="楷体" w:eastAsia="楷体" w:hAnsi="楷体" w:hint="eastAsia"/>
          <w:spacing w:val="-4"/>
          <w:sz w:val="28"/>
          <w:szCs w:val="28"/>
        </w:rPr>
        <w:t>000字以</w:t>
      </w:r>
      <w:r w:rsidRPr="00611895">
        <w:rPr>
          <w:rFonts w:ascii="楷体" w:eastAsia="楷体" w:hAnsi="楷体"/>
          <w:spacing w:val="-4"/>
          <w:sz w:val="28"/>
          <w:szCs w:val="28"/>
        </w:rPr>
        <w:t>内）</w:t>
      </w:r>
    </w:p>
    <w:p w:rsidR="00234179" w:rsidRPr="00611895" w:rsidRDefault="00234179" w:rsidP="00234179">
      <w:pPr>
        <w:snapToGrid w:val="0"/>
        <w:spacing w:line="560" w:lineRule="exact"/>
        <w:ind w:firstLineChars="200" w:firstLine="624"/>
        <w:rPr>
          <w:rFonts w:ascii="黑体" w:eastAsia="黑体" w:hAnsi="黑体" w:cs="黑体"/>
          <w:spacing w:val="-4"/>
          <w:sz w:val="32"/>
          <w:szCs w:val="32"/>
        </w:rPr>
      </w:pPr>
      <w:r w:rsidRPr="00611895">
        <w:rPr>
          <w:rFonts w:ascii="黑体" w:eastAsia="黑体" w:hAnsi="黑体" w:cs="黑体" w:hint="eastAsia"/>
          <w:spacing w:val="-4"/>
          <w:sz w:val="32"/>
          <w:szCs w:val="32"/>
        </w:rPr>
        <w:t>七、预期效益</w:t>
      </w:r>
      <w:r w:rsidRPr="00611895">
        <w:rPr>
          <w:rFonts w:ascii="楷体" w:eastAsia="楷体" w:hAnsi="楷体" w:hint="eastAsia"/>
          <w:spacing w:val="-4"/>
          <w:sz w:val="28"/>
          <w:szCs w:val="28"/>
        </w:rPr>
        <w:t>（限2000字以</w:t>
      </w:r>
      <w:r w:rsidRPr="00611895">
        <w:rPr>
          <w:rFonts w:ascii="楷体" w:eastAsia="楷体" w:hAnsi="楷体"/>
          <w:spacing w:val="-4"/>
          <w:sz w:val="28"/>
          <w:szCs w:val="28"/>
        </w:rPr>
        <w:t>内）</w:t>
      </w:r>
    </w:p>
    <w:p w:rsidR="00234179" w:rsidRPr="00611895" w:rsidRDefault="00234179" w:rsidP="00234179">
      <w:pPr>
        <w:snapToGrid w:val="0"/>
        <w:spacing w:line="560" w:lineRule="exact"/>
        <w:ind w:firstLineChars="200" w:firstLine="624"/>
        <w:rPr>
          <w:rFonts w:ascii="黑体" w:eastAsia="黑体" w:hAnsi="黑体" w:cs="黑体"/>
          <w:spacing w:val="-4"/>
          <w:sz w:val="32"/>
          <w:szCs w:val="32"/>
        </w:rPr>
      </w:pPr>
      <w:r w:rsidRPr="00611895">
        <w:rPr>
          <w:rFonts w:ascii="黑体" w:eastAsia="黑体" w:hAnsi="黑体" w:cs="黑体" w:hint="eastAsia"/>
          <w:spacing w:val="-4"/>
          <w:sz w:val="32"/>
          <w:szCs w:val="32"/>
        </w:rPr>
        <w:t>八、保障措施</w:t>
      </w:r>
      <w:r w:rsidRPr="00611895">
        <w:rPr>
          <w:rFonts w:ascii="楷体" w:eastAsia="楷体" w:hAnsi="楷体" w:hint="eastAsia"/>
          <w:spacing w:val="-4"/>
          <w:sz w:val="28"/>
          <w:szCs w:val="28"/>
        </w:rPr>
        <w:t>（限2000字以</w:t>
      </w:r>
      <w:r w:rsidRPr="00611895">
        <w:rPr>
          <w:rFonts w:ascii="楷体" w:eastAsia="楷体" w:hAnsi="楷体"/>
          <w:spacing w:val="-4"/>
          <w:sz w:val="28"/>
          <w:szCs w:val="28"/>
        </w:rPr>
        <w:t>内）</w:t>
      </w:r>
    </w:p>
    <w:p w:rsidR="00234179" w:rsidRPr="00FB3EC0" w:rsidRDefault="00234179" w:rsidP="00234179">
      <w:pPr>
        <w:snapToGrid w:val="0"/>
        <w:spacing w:line="560" w:lineRule="exact"/>
        <w:ind w:firstLineChars="200" w:firstLine="624"/>
        <w:rPr>
          <w:rFonts w:ascii="仿宋" w:eastAsia="仿宋" w:hAnsi="仿宋"/>
          <w:spacing w:val="-4"/>
          <w:sz w:val="32"/>
          <w:szCs w:val="32"/>
        </w:rPr>
      </w:pPr>
      <w:r w:rsidRPr="00FB3EC0">
        <w:rPr>
          <w:rFonts w:ascii="仿宋" w:eastAsia="仿宋" w:hAnsi="仿宋" w:hint="eastAsia"/>
          <w:spacing w:val="-4"/>
          <w:sz w:val="32"/>
          <w:szCs w:val="32"/>
        </w:rPr>
        <w:t>附件：</w:t>
      </w:r>
    </w:p>
    <w:p w:rsidR="00234179" w:rsidRPr="00FB3EC0" w:rsidRDefault="00234179" w:rsidP="00234179">
      <w:pPr>
        <w:snapToGrid w:val="0"/>
        <w:spacing w:line="560" w:lineRule="exact"/>
        <w:ind w:firstLineChars="200" w:firstLine="624"/>
        <w:rPr>
          <w:rFonts w:ascii="仿宋" w:eastAsia="仿宋" w:hAnsi="仿宋"/>
          <w:spacing w:val="-4"/>
          <w:sz w:val="32"/>
          <w:szCs w:val="32"/>
        </w:rPr>
      </w:pPr>
      <w:r w:rsidRPr="00FB3EC0">
        <w:rPr>
          <w:rFonts w:ascii="仿宋" w:eastAsia="仿宋" w:hAnsi="仿宋" w:hint="eastAsia"/>
          <w:spacing w:val="-4"/>
          <w:sz w:val="32"/>
          <w:szCs w:val="32"/>
        </w:rPr>
        <w:t>*****专业群建设方案（每个专业群</w:t>
      </w:r>
      <w:r w:rsidR="00987EF5" w:rsidRPr="00FB3EC0">
        <w:rPr>
          <w:rFonts w:ascii="仿宋" w:eastAsia="仿宋" w:hAnsi="仿宋" w:hint="eastAsia"/>
          <w:spacing w:val="-4"/>
          <w:sz w:val="32"/>
          <w:szCs w:val="32"/>
        </w:rPr>
        <w:t>建设</w:t>
      </w:r>
      <w:r w:rsidRPr="00FB3EC0">
        <w:rPr>
          <w:rFonts w:ascii="仿宋" w:eastAsia="仿宋" w:hAnsi="仿宋" w:hint="eastAsia"/>
          <w:spacing w:val="-4"/>
          <w:sz w:val="32"/>
          <w:szCs w:val="32"/>
        </w:rPr>
        <w:t>方案限</w:t>
      </w:r>
      <w:r w:rsidR="0057402D" w:rsidRPr="00FB3EC0">
        <w:rPr>
          <w:rFonts w:ascii="仿宋" w:eastAsia="仿宋" w:hAnsi="仿宋"/>
          <w:spacing w:val="-4"/>
          <w:sz w:val="32"/>
          <w:szCs w:val="32"/>
        </w:rPr>
        <w:t>2</w:t>
      </w:r>
      <w:r w:rsidRPr="00FB3EC0">
        <w:rPr>
          <w:rFonts w:ascii="仿宋" w:eastAsia="仿宋" w:hAnsi="仿宋" w:hint="eastAsia"/>
          <w:spacing w:val="-4"/>
          <w:sz w:val="32"/>
          <w:szCs w:val="32"/>
        </w:rPr>
        <w:t>0000字</w:t>
      </w:r>
      <w:r w:rsidR="0057402D" w:rsidRPr="00FB3EC0">
        <w:rPr>
          <w:rFonts w:ascii="仿宋" w:eastAsia="仿宋" w:hAnsi="仿宋" w:hint="eastAsia"/>
          <w:spacing w:val="-4"/>
          <w:sz w:val="32"/>
          <w:szCs w:val="32"/>
        </w:rPr>
        <w:t>以内</w:t>
      </w:r>
      <w:r w:rsidRPr="00FB3EC0">
        <w:rPr>
          <w:rFonts w:ascii="仿宋" w:eastAsia="仿宋" w:hAnsi="仿宋" w:hint="eastAsia"/>
          <w:spacing w:val="-4"/>
          <w:sz w:val="32"/>
          <w:szCs w:val="32"/>
        </w:rPr>
        <w:t>）</w:t>
      </w:r>
    </w:p>
    <w:p w:rsidR="00234179" w:rsidRPr="00FB3EC0" w:rsidRDefault="00234179" w:rsidP="003F596E">
      <w:pPr>
        <w:snapToGrid w:val="0"/>
        <w:spacing w:line="560" w:lineRule="exact"/>
        <w:ind w:firstLineChars="200" w:firstLine="624"/>
        <w:rPr>
          <w:rFonts w:ascii="仿宋" w:eastAsia="仿宋" w:hAnsi="仿宋"/>
          <w:spacing w:val="-4"/>
          <w:sz w:val="32"/>
          <w:szCs w:val="32"/>
        </w:rPr>
      </w:pPr>
      <w:r w:rsidRPr="00FB3EC0">
        <w:rPr>
          <w:rFonts w:ascii="仿宋" w:eastAsia="仿宋" w:hAnsi="仿宋" w:hint="eastAsia"/>
          <w:spacing w:val="-4"/>
          <w:sz w:val="32"/>
          <w:szCs w:val="32"/>
        </w:rPr>
        <w:lastRenderedPageBreak/>
        <w:t>装订</w:t>
      </w:r>
      <w:r w:rsidRPr="00FB3EC0">
        <w:rPr>
          <w:rFonts w:ascii="仿宋" w:eastAsia="仿宋" w:hAnsi="仿宋"/>
          <w:spacing w:val="-4"/>
          <w:sz w:val="32"/>
          <w:szCs w:val="32"/>
        </w:rPr>
        <w:t>说明：</w:t>
      </w:r>
      <w:r w:rsidRPr="00FB3EC0">
        <w:rPr>
          <w:rFonts w:ascii="仿宋" w:eastAsia="仿宋" w:hAnsi="仿宋" w:hint="eastAsia"/>
          <w:spacing w:val="-4"/>
          <w:sz w:val="32"/>
          <w:szCs w:val="32"/>
        </w:rPr>
        <w:t>学校总体建设方案和专业群（不超过2个）建设方案合并装订（不超过1</w:t>
      </w:r>
      <w:r w:rsidR="0057402D" w:rsidRPr="00FB3EC0">
        <w:rPr>
          <w:rFonts w:ascii="仿宋" w:eastAsia="仿宋" w:hAnsi="仿宋"/>
          <w:spacing w:val="-4"/>
          <w:sz w:val="32"/>
          <w:szCs w:val="32"/>
        </w:rPr>
        <w:t>2</w:t>
      </w:r>
      <w:r w:rsidRPr="00FB3EC0">
        <w:rPr>
          <w:rFonts w:ascii="仿宋" w:eastAsia="仿宋" w:hAnsi="仿宋" w:hint="eastAsia"/>
          <w:spacing w:val="-4"/>
          <w:sz w:val="32"/>
          <w:szCs w:val="32"/>
        </w:rPr>
        <w:t>0页，</w:t>
      </w:r>
      <w:r w:rsidR="0057402D" w:rsidRPr="00FB3EC0">
        <w:rPr>
          <w:rFonts w:ascii="仿宋" w:eastAsia="仿宋" w:hAnsi="仿宋"/>
          <w:spacing w:val="-4"/>
          <w:sz w:val="32"/>
          <w:szCs w:val="32"/>
        </w:rPr>
        <w:t>1</w:t>
      </w:r>
      <w:r w:rsidRPr="00FB3EC0">
        <w:rPr>
          <w:rFonts w:ascii="仿宋" w:eastAsia="仿宋" w:hAnsi="仿宋" w:hint="eastAsia"/>
          <w:spacing w:val="-4"/>
          <w:sz w:val="32"/>
          <w:szCs w:val="32"/>
        </w:rPr>
        <w:t>份）、佐证材料（不超过200页，</w:t>
      </w:r>
      <w:r w:rsidR="0057402D" w:rsidRPr="00FB3EC0">
        <w:rPr>
          <w:rFonts w:ascii="仿宋" w:eastAsia="仿宋" w:hAnsi="仿宋"/>
          <w:spacing w:val="-4"/>
          <w:sz w:val="32"/>
          <w:szCs w:val="32"/>
        </w:rPr>
        <w:t>1</w:t>
      </w:r>
      <w:r w:rsidRPr="00FB3EC0">
        <w:rPr>
          <w:rFonts w:ascii="仿宋" w:eastAsia="仿宋" w:hAnsi="仿宋" w:hint="eastAsia"/>
          <w:spacing w:val="-4"/>
          <w:sz w:val="32"/>
          <w:szCs w:val="32"/>
        </w:rPr>
        <w:t>份），申报材料</w:t>
      </w:r>
      <w:r w:rsidR="00544BD9" w:rsidRPr="00FB3EC0">
        <w:rPr>
          <w:rFonts w:ascii="仿宋" w:eastAsia="仿宋" w:hAnsi="仿宋" w:hint="eastAsia"/>
          <w:spacing w:val="-4"/>
          <w:sz w:val="32"/>
          <w:szCs w:val="32"/>
        </w:rPr>
        <w:t>均用</w:t>
      </w:r>
      <w:r w:rsidRPr="00FB3EC0">
        <w:rPr>
          <w:rFonts w:ascii="仿宋" w:eastAsia="仿宋" w:hAnsi="仿宋" w:hint="eastAsia"/>
          <w:spacing w:val="-4"/>
          <w:sz w:val="32"/>
          <w:szCs w:val="32"/>
        </w:rPr>
        <w:t>双面打印，A4纸装订。</w:t>
      </w:r>
    </w:p>
    <w:sectPr w:rsidR="00234179" w:rsidRPr="00FB3EC0" w:rsidSect="00E21523">
      <w:headerReference w:type="default" r:id="rId10"/>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AE4" w:rsidRDefault="00245AE4">
      <w:r>
        <w:separator/>
      </w:r>
    </w:p>
  </w:endnote>
  <w:endnote w:type="continuationSeparator" w:id="0">
    <w:p w:rsidR="00245AE4" w:rsidRDefault="00245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script"/>
    <w:pitch w:val="default"/>
    <w:sig w:usb0="00000000" w:usb1="080E0000" w:usb2="00000000" w:usb3="00000000" w:csb0="00040000" w:csb1="00000000"/>
  </w:font>
  <w:font w:name="方正大标宋简体">
    <w:altName w:val="微软雅黑"/>
    <w:charset w:val="86"/>
    <w:family w:val="auto"/>
    <w:pitch w:val="default"/>
    <w:sig w:usb0="00000000" w:usb1="00000000" w:usb2="00000010" w:usb3="00000000" w:csb0="00040000" w:csb1="00000000"/>
  </w:font>
  <w:font w:name="ArialUnicodeMS">
    <w:altName w:val="宋体"/>
    <w:charset w:val="86"/>
    <w:family w:val="auto"/>
    <w:pitch w:val="default"/>
    <w:sig w:usb0="00000000" w:usb1="00000000" w:usb2="00000010" w:usb3="00000000" w:csb0="00040000" w:csb1="00000000"/>
  </w:font>
  <w:font w:name="serif">
    <w:altName w:val="Segoe Print"/>
    <w:charset w:val="00"/>
    <w:family w:val="auto"/>
    <w:pitch w:val="default"/>
    <w:sig w:usb0="00000000" w:usb1="00000000" w:usb2="00000000" w:usb3="00000000" w:csb0="0000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仿宋_GB2312">
    <w:altName w:val="黑体"/>
    <w:charset w:val="86"/>
    <w:family w:val="modern"/>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宋体-方正超大字符集">
    <w:altName w:val="宋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25" w:rsidRDefault="00B01525">
    <w:pPr>
      <w:pStyle w:val="a8"/>
      <w:framePr w:wrap="around" w:vAnchor="text" w:hAnchor="margin" w:xAlign="outside" w:y="1"/>
      <w:adjustRightInd w:val="0"/>
      <w:ind w:leftChars="100" w:left="210" w:rightChars="100" w:right="210"/>
      <w:rPr>
        <w:rStyle w:val="af0"/>
        <w:rFonts w:ascii="仿宋" w:eastAsia="仿宋" w:hAnsi="仿宋"/>
        <w:sz w:val="28"/>
        <w:szCs w:val="28"/>
      </w:rPr>
    </w:pPr>
    <w:r>
      <w:rPr>
        <w:rStyle w:val="af0"/>
        <w:rFonts w:ascii="仿宋" w:eastAsia="仿宋" w:hAnsi="仿宋" w:hint="eastAsia"/>
        <w:sz w:val="28"/>
        <w:szCs w:val="28"/>
      </w:rPr>
      <w:t>—</w:t>
    </w:r>
    <w:r w:rsidR="00B87C0D">
      <w:rPr>
        <w:rStyle w:val="af0"/>
        <w:rFonts w:ascii="仿宋" w:eastAsia="仿宋" w:hAnsi="仿宋"/>
        <w:sz w:val="28"/>
        <w:szCs w:val="28"/>
      </w:rPr>
      <w:fldChar w:fldCharType="begin"/>
    </w:r>
    <w:r>
      <w:rPr>
        <w:rStyle w:val="af0"/>
        <w:rFonts w:ascii="仿宋" w:eastAsia="仿宋" w:hAnsi="仿宋"/>
        <w:sz w:val="28"/>
        <w:szCs w:val="28"/>
      </w:rPr>
      <w:instrText xml:space="preserve">PAGE  </w:instrText>
    </w:r>
    <w:r w:rsidR="00B87C0D">
      <w:rPr>
        <w:rStyle w:val="af0"/>
        <w:rFonts w:ascii="仿宋" w:eastAsia="仿宋" w:hAnsi="仿宋"/>
        <w:sz w:val="28"/>
        <w:szCs w:val="28"/>
      </w:rPr>
      <w:fldChar w:fldCharType="separate"/>
    </w:r>
    <w:r>
      <w:rPr>
        <w:rStyle w:val="af0"/>
        <w:rFonts w:ascii="仿宋" w:eastAsia="仿宋" w:hAnsi="仿宋"/>
        <w:sz w:val="28"/>
        <w:szCs w:val="28"/>
      </w:rPr>
      <w:t>42</w:t>
    </w:r>
    <w:r w:rsidR="00B87C0D">
      <w:rPr>
        <w:rStyle w:val="af0"/>
        <w:rFonts w:ascii="仿宋" w:eastAsia="仿宋" w:hAnsi="仿宋"/>
        <w:sz w:val="28"/>
        <w:szCs w:val="28"/>
      </w:rPr>
      <w:fldChar w:fldCharType="end"/>
    </w:r>
    <w:r>
      <w:rPr>
        <w:rStyle w:val="af0"/>
        <w:rFonts w:ascii="仿宋" w:eastAsia="仿宋" w:hAnsi="仿宋" w:hint="eastAsia"/>
        <w:sz w:val="28"/>
        <w:szCs w:val="28"/>
      </w:rPr>
      <w:t>—</w:t>
    </w:r>
  </w:p>
  <w:p w:rsidR="00B01525" w:rsidRDefault="00B01525">
    <w:pPr>
      <w:pStyle w:val="a8"/>
      <w:rPr>
        <w:rFonts w:ascii="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25" w:rsidRDefault="00B01525">
    <w:pPr>
      <w:pStyle w:val="a8"/>
      <w:framePr w:wrap="around" w:vAnchor="text" w:hAnchor="margin" w:xAlign="outside" w:y="1"/>
      <w:adjustRightInd w:val="0"/>
      <w:ind w:leftChars="100" w:left="210" w:rightChars="100" w:right="210"/>
      <w:rPr>
        <w:rStyle w:val="af0"/>
        <w:sz w:val="28"/>
        <w:szCs w:val="28"/>
      </w:rPr>
    </w:pPr>
    <w:r>
      <w:rPr>
        <w:rStyle w:val="af0"/>
        <w:rFonts w:hint="eastAsia"/>
        <w:sz w:val="28"/>
        <w:szCs w:val="28"/>
      </w:rPr>
      <w:t>—</w:t>
    </w:r>
    <w:r w:rsidR="00B87C0D">
      <w:rPr>
        <w:rStyle w:val="af0"/>
        <w:sz w:val="28"/>
        <w:szCs w:val="28"/>
      </w:rPr>
      <w:fldChar w:fldCharType="begin"/>
    </w:r>
    <w:r>
      <w:rPr>
        <w:rStyle w:val="af0"/>
        <w:sz w:val="28"/>
        <w:szCs w:val="28"/>
      </w:rPr>
      <w:instrText xml:space="preserve">PAGE  </w:instrText>
    </w:r>
    <w:r w:rsidR="00B87C0D">
      <w:rPr>
        <w:rStyle w:val="af0"/>
        <w:sz w:val="28"/>
        <w:szCs w:val="28"/>
      </w:rPr>
      <w:fldChar w:fldCharType="separate"/>
    </w:r>
    <w:r>
      <w:rPr>
        <w:rStyle w:val="af0"/>
        <w:sz w:val="28"/>
        <w:szCs w:val="28"/>
      </w:rPr>
      <w:t>2</w:t>
    </w:r>
    <w:r w:rsidR="00B87C0D">
      <w:rPr>
        <w:rStyle w:val="af0"/>
        <w:sz w:val="28"/>
        <w:szCs w:val="28"/>
      </w:rPr>
      <w:fldChar w:fldCharType="end"/>
    </w:r>
    <w:r>
      <w:rPr>
        <w:rStyle w:val="af0"/>
        <w:rFonts w:hint="eastAsia"/>
        <w:sz w:val="28"/>
        <w:szCs w:val="28"/>
      </w:rPr>
      <w:t>—</w:t>
    </w:r>
  </w:p>
  <w:p w:rsidR="00B01525" w:rsidRDefault="00B01525">
    <w:pPr>
      <w:pStyle w:val="a8"/>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25" w:rsidRDefault="00B01525">
    <w:pPr>
      <w:pStyle w:val="a8"/>
      <w:framePr w:wrap="around" w:vAnchor="text" w:hAnchor="margin" w:xAlign="outside" w:y="1"/>
      <w:adjustRightInd w:val="0"/>
      <w:ind w:leftChars="100" w:left="210" w:rightChars="100" w:right="210"/>
      <w:rPr>
        <w:rStyle w:val="af0"/>
        <w:sz w:val="28"/>
        <w:szCs w:val="28"/>
      </w:rPr>
    </w:pPr>
    <w:r>
      <w:rPr>
        <w:rStyle w:val="af0"/>
        <w:rFonts w:hint="eastAsia"/>
        <w:sz w:val="28"/>
        <w:szCs w:val="28"/>
      </w:rPr>
      <w:t>—</w:t>
    </w:r>
    <w:r w:rsidR="00B87C0D">
      <w:rPr>
        <w:rStyle w:val="af0"/>
        <w:sz w:val="28"/>
        <w:szCs w:val="28"/>
      </w:rPr>
      <w:fldChar w:fldCharType="begin"/>
    </w:r>
    <w:r>
      <w:rPr>
        <w:rStyle w:val="af0"/>
        <w:sz w:val="28"/>
        <w:szCs w:val="28"/>
      </w:rPr>
      <w:instrText xml:space="preserve">PAGE  </w:instrText>
    </w:r>
    <w:r w:rsidR="00B87C0D">
      <w:rPr>
        <w:rStyle w:val="af0"/>
        <w:sz w:val="28"/>
        <w:szCs w:val="28"/>
      </w:rPr>
      <w:fldChar w:fldCharType="separate"/>
    </w:r>
    <w:r w:rsidR="00FB3EC0">
      <w:rPr>
        <w:rStyle w:val="af0"/>
        <w:noProof/>
        <w:sz w:val="28"/>
        <w:szCs w:val="28"/>
      </w:rPr>
      <w:t>26</w:t>
    </w:r>
    <w:r w:rsidR="00B87C0D">
      <w:rPr>
        <w:rStyle w:val="af0"/>
        <w:sz w:val="28"/>
        <w:szCs w:val="28"/>
      </w:rPr>
      <w:fldChar w:fldCharType="end"/>
    </w:r>
    <w:r>
      <w:rPr>
        <w:rStyle w:val="af0"/>
        <w:rFonts w:hint="eastAsia"/>
        <w:sz w:val="28"/>
        <w:szCs w:val="28"/>
      </w:rPr>
      <w:t>—</w:t>
    </w:r>
  </w:p>
  <w:p w:rsidR="00B01525" w:rsidRDefault="00B01525">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AE4" w:rsidRDefault="00245AE4">
      <w:r>
        <w:separator/>
      </w:r>
    </w:p>
  </w:footnote>
  <w:footnote w:type="continuationSeparator" w:id="0">
    <w:p w:rsidR="00245AE4" w:rsidRDefault="00245AE4">
      <w:r>
        <w:continuationSeparator/>
      </w:r>
    </w:p>
  </w:footnote>
  <w:footnote w:id="1">
    <w:p w:rsidR="00B01525" w:rsidRDefault="00B01525">
      <w:pPr>
        <w:pStyle w:val="aa"/>
      </w:pPr>
      <w:r>
        <w:footnoteRef/>
      </w:r>
      <w:r>
        <w:rPr>
          <w:rFonts w:hint="eastAsia"/>
        </w:rPr>
        <w:t>指学校独立设置获得举办高等职业教育资格的时间。</w:t>
      </w:r>
    </w:p>
  </w:footnote>
  <w:footnote w:id="2">
    <w:p w:rsidR="00B01525" w:rsidRDefault="00B01525">
      <w:pPr>
        <w:pStyle w:val="aa"/>
      </w:pPr>
      <w:r>
        <w:rPr>
          <w:rFonts w:ascii="宋体" w:hAnsi="宋体"/>
        </w:rPr>
        <w:footnoteRef/>
      </w:r>
      <w:r>
        <w:rPr>
          <w:rFonts w:ascii="宋体" w:hAnsi="宋体" w:hint="eastAsia"/>
        </w:rPr>
        <w:t>请具体说明学生类型。</w:t>
      </w:r>
    </w:p>
  </w:footnote>
  <w:footnote w:id="3">
    <w:p w:rsidR="00B01525" w:rsidRDefault="00B01525">
      <w:pPr>
        <w:pStyle w:val="aa"/>
      </w:pPr>
      <w:r>
        <w:rPr>
          <w:rFonts w:ascii="宋体" w:hAnsi="宋体"/>
        </w:rPr>
        <w:footnoteRef/>
      </w:r>
      <w:r>
        <w:rPr>
          <w:rFonts w:ascii="宋体" w:hAnsi="宋体" w:hint="eastAsia"/>
        </w:rPr>
        <w:t>请具体说明学生类型。</w:t>
      </w:r>
    </w:p>
  </w:footnote>
  <w:footnote w:id="4">
    <w:p w:rsidR="00B01525" w:rsidRDefault="00B01525">
      <w:pPr>
        <w:pStyle w:val="aa"/>
      </w:pPr>
      <w:r>
        <w:rPr>
          <w:rFonts w:ascii="宋体" w:hAnsi="宋体"/>
        </w:rPr>
        <w:footnoteRef/>
      </w:r>
      <w:r>
        <w:rPr>
          <w:rFonts w:hint="eastAsia"/>
        </w:rPr>
        <w:t>指普通高考统考招生录取中贵州生源的第一志愿上线率</w:t>
      </w:r>
    </w:p>
  </w:footnote>
  <w:footnote w:id="5">
    <w:p w:rsidR="00B01525" w:rsidRDefault="00B01525">
      <w:pPr>
        <w:pStyle w:val="aa"/>
        <w:rPr>
          <w:rFonts w:ascii="宋体" w:hAnsi="宋体"/>
        </w:rPr>
      </w:pPr>
      <w:r>
        <w:footnoteRef/>
      </w:r>
      <w:proofErr w:type="gramStart"/>
      <w:r>
        <w:rPr>
          <w:rFonts w:ascii="宋体" w:hAnsi="宋体" w:hint="eastAsia"/>
        </w:rPr>
        <w:t>指全国</w:t>
      </w:r>
      <w:proofErr w:type="gramEnd"/>
      <w:r>
        <w:rPr>
          <w:rFonts w:ascii="宋体" w:hAnsi="宋体" w:hint="eastAsia"/>
        </w:rPr>
        <w:t>或全省职业院校技能大赛职业院校教学能力（信息化教学）大赛、青年教师教学比赛，不包括行业协会等组织举办的比赛。</w:t>
      </w:r>
    </w:p>
  </w:footnote>
  <w:footnote w:id="6">
    <w:p w:rsidR="00B01525" w:rsidRDefault="00B01525">
      <w:pPr>
        <w:pStyle w:val="aa"/>
        <w:rPr>
          <w:rFonts w:ascii="宋体" w:hAnsi="宋体"/>
        </w:rPr>
      </w:pPr>
      <w:r>
        <w:footnoteRef/>
      </w:r>
      <w:proofErr w:type="gramStart"/>
      <w:r>
        <w:rPr>
          <w:rFonts w:ascii="宋体" w:hAnsi="宋体" w:hint="eastAsia"/>
        </w:rPr>
        <w:t>指全国</w:t>
      </w:r>
      <w:proofErr w:type="gramEnd"/>
      <w:r>
        <w:rPr>
          <w:rFonts w:ascii="宋体" w:hAnsi="宋体" w:hint="eastAsia"/>
        </w:rPr>
        <w:t>或全省职业院校技能大赛或</w:t>
      </w:r>
      <w:r>
        <w:rPr>
          <w:rFonts w:ascii="宋体" w:hAnsi="宋体"/>
        </w:rPr>
        <w:t>专项大赛</w:t>
      </w:r>
      <w:r>
        <w:rPr>
          <w:rFonts w:ascii="宋体" w:hAnsi="宋体" w:hint="eastAsia"/>
        </w:rPr>
        <w:t>（“互联网+”大学生创新创业大赛、“挑战杯”大学生课外学术科技作品竞赛、</w:t>
      </w:r>
      <w:r>
        <w:rPr>
          <w:rFonts w:ascii="宋体" w:hAnsi="宋体"/>
          <w:spacing w:val="-4"/>
        </w:rPr>
        <w:t>大学生创业计划竞赛</w:t>
      </w:r>
      <w:r>
        <w:rPr>
          <w:rFonts w:ascii="宋体" w:hAnsi="宋体"/>
        </w:rPr>
        <w:t>）</w:t>
      </w:r>
      <w:r>
        <w:rPr>
          <w:rFonts w:ascii="宋体" w:hAnsi="宋体" w:hint="eastAsia"/>
        </w:rPr>
        <w:t>，不包括行业协会等组织举办的比赛。</w:t>
      </w:r>
    </w:p>
  </w:footnote>
  <w:footnote w:id="7">
    <w:p w:rsidR="00B01525" w:rsidRDefault="00B01525">
      <w:pPr>
        <w:pStyle w:val="aa"/>
        <w:rPr>
          <w:rFonts w:ascii="宋体" w:hAnsi="宋体"/>
        </w:rPr>
      </w:pPr>
      <w:r>
        <w:footnoteRef/>
      </w:r>
      <w:r>
        <w:rPr>
          <w:rFonts w:ascii="宋体" w:hAnsi="宋体" w:hint="eastAsia"/>
        </w:rPr>
        <w:t>仅认可由教育部职成司或职教所组织评定的项目。</w:t>
      </w:r>
    </w:p>
  </w:footnote>
  <w:footnote w:id="8">
    <w:p w:rsidR="00B01525" w:rsidRDefault="00B01525">
      <w:pPr>
        <w:pStyle w:val="aa"/>
        <w:rPr>
          <w:rFonts w:ascii="宋体" w:hAnsi="宋体"/>
        </w:rPr>
      </w:pPr>
      <w:r>
        <w:footnoteRef/>
      </w:r>
      <w:r>
        <w:rPr>
          <w:rFonts w:ascii="宋体" w:hAnsi="宋体" w:hint="eastAsia"/>
        </w:rPr>
        <w:t>含精品课程</w:t>
      </w:r>
      <w:r>
        <w:rPr>
          <w:rFonts w:ascii="宋体" w:hAnsi="宋体"/>
        </w:rPr>
        <w:t>、精品在线开放课程或精品资源共享课程</w:t>
      </w:r>
      <w:r>
        <w:rPr>
          <w:rFonts w:ascii="宋体" w:hAnsi="宋体" w:hint="eastAsia"/>
        </w:rPr>
        <w:t>。</w:t>
      </w:r>
    </w:p>
  </w:footnote>
  <w:footnote w:id="9">
    <w:p w:rsidR="00B01525" w:rsidRDefault="00B01525">
      <w:pPr>
        <w:pStyle w:val="aa"/>
      </w:pPr>
      <w:r>
        <w:rPr>
          <w:rFonts w:ascii="宋体" w:hAnsi="宋体"/>
        </w:rPr>
        <w:footnoteRef/>
      </w:r>
      <w:proofErr w:type="gramStart"/>
      <w:r>
        <w:rPr>
          <w:rFonts w:hint="eastAsia"/>
        </w:rPr>
        <w:t>指</w:t>
      </w:r>
      <w:r>
        <w:t>全国</w:t>
      </w:r>
      <w:proofErr w:type="gramEnd"/>
      <w:r>
        <w:rPr>
          <w:rFonts w:hint="eastAsia"/>
        </w:rPr>
        <w:t>或全省职业院校技能大赛或职业院校教学能力大赛（信息化教学大赛），不包括行业组织举办的竞赛。</w:t>
      </w:r>
    </w:p>
  </w:footnote>
  <w:footnote w:id="10">
    <w:p w:rsidR="00B01525" w:rsidRDefault="00B01525">
      <w:pPr>
        <w:pStyle w:val="aa"/>
      </w:pPr>
      <w:r>
        <w:rPr>
          <w:rFonts w:ascii="宋体" w:hAnsi="宋体"/>
        </w:rPr>
        <w:footnoteRef/>
      </w:r>
      <w:r>
        <w:rPr>
          <w:rFonts w:hint="eastAsia"/>
        </w:rPr>
        <w:t>作为省教育厅同意（或备案）成立的职业教育集团牵头单位。</w:t>
      </w:r>
    </w:p>
  </w:footnote>
  <w:footnote w:id="11">
    <w:p w:rsidR="00B01525" w:rsidRDefault="00B01525">
      <w:pPr>
        <w:pStyle w:val="aa"/>
      </w:pPr>
      <w:r>
        <w:rPr>
          <w:rFonts w:ascii="宋体" w:hAnsi="宋体"/>
        </w:rPr>
        <w:footnoteRef/>
      </w:r>
      <w:r>
        <w:rPr>
          <w:rFonts w:hint="eastAsia"/>
        </w:rPr>
        <w:t>政府部门或是政府部门授权同意组织开展的项目、颁发的奖励或业内公认的成果。</w:t>
      </w:r>
    </w:p>
  </w:footnote>
  <w:footnote w:id="12">
    <w:p w:rsidR="00B01525" w:rsidRDefault="00B01525">
      <w:pPr>
        <w:pStyle w:val="aa"/>
      </w:pPr>
      <w:r>
        <w:rPr>
          <w:rFonts w:ascii="宋体" w:hAnsi="宋体"/>
        </w:rPr>
        <w:footnoteRef/>
      </w:r>
      <w:r>
        <w:rPr>
          <w:rFonts w:hint="eastAsia"/>
        </w:rPr>
        <w:t>按项目分开填写，</w:t>
      </w:r>
      <w:r>
        <w:t>如</w:t>
      </w:r>
      <w:r>
        <w:rPr>
          <w:rFonts w:hint="eastAsia"/>
        </w:rPr>
        <w:t>：</w:t>
      </w:r>
      <w:r>
        <w:t>2-3-1</w:t>
      </w:r>
      <w:r>
        <w:rPr>
          <w:rFonts w:hint="eastAsia"/>
        </w:rPr>
        <w:t>为加强党的领导，</w:t>
      </w:r>
      <w:r>
        <w:t>2-3-2</w:t>
      </w:r>
      <w:r>
        <w:rPr>
          <w:rFonts w:hint="eastAsia"/>
        </w:rPr>
        <w:t>为打造技术技能人才培养高地……专业群建设项目按每个专业</w:t>
      </w:r>
      <w:proofErr w:type="gramStart"/>
      <w:r>
        <w:rPr>
          <w:rFonts w:hint="eastAsia"/>
        </w:rPr>
        <w:t>群独立</w:t>
      </w:r>
      <w:proofErr w:type="gramEnd"/>
      <w:r>
        <w:rPr>
          <w:rFonts w:hint="eastAsia"/>
        </w:rPr>
        <w:t>填报（如</w:t>
      </w:r>
      <w:r>
        <w:t>：</w:t>
      </w:r>
      <w:r>
        <w:rPr>
          <w:rFonts w:hint="eastAsia"/>
        </w:rPr>
        <w:t>2-3-3-1</w:t>
      </w:r>
      <w:r>
        <w:t>XXX</w:t>
      </w:r>
      <w:r>
        <w:t>专业群</w:t>
      </w:r>
      <w:r>
        <w:rPr>
          <w:rFonts w:hint="eastAsia"/>
        </w:rPr>
        <w:t>、</w:t>
      </w:r>
      <w:r>
        <w:rPr>
          <w:rFonts w:hint="eastAsia"/>
        </w:rPr>
        <w:t>2-3-3-</w:t>
      </w:r>
      <w:r>
        <w:t>2XXX</w:t>
      </w:r>
      <w:r>
        <w:t>专业群</w:t>
      </w:r>
      <w:r>
        <w:rPr>
          <w:rFonts w:hint="eastAsia"/>
        </w:rPr>
        <w:t>……专业群名称使用群内最能够体现专业</w:t>
      </w:r>
      <w:proofErr w:type="gramStart"/>
      <w:r>
        <w:rPr>
          <w:rFonts w:hint="eastAsia"/>
        </w:rPr>
        <w:t>群特色</w:t>
      </w:r>
      <w:proofErr w:type="gramEnd"/>
      <w:r>
        <w:rPr>
          <w:rFonts w:hint="eastAsia"/>
        </w:rPr>
        <w:t>的专业名称命名</w:t>
      </w:r>
      <w:r>
        <w:t>）</w:t>
      </w:r>
      <w:r>
        <w:rPr>
          <w:rFonts w:hint="eastAsi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25" w:rsidRDefault="00B01525">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35D6E"/>
    <w:multiLevelType w:val="singleLevel"/>
    <w:tmpl w:val="12135D6E"/>
    <w:lvl w:ilvl="0">
      <w:start w:val="2"/>
      <w:numFmt w:val="chineseCounting"/>
      <w:suff w:val="nothing"/>
      <w:lvlText w:val="（%1）"/>
      <w:lvlJc w:val="left"/>
      <w:rPr>
        <w:rFonts w:hint="eastAsia"/>
      </w:rPr>
    </w:lvl>
  </w:abstractNum>
  <w:abstractNum w:abstractNumId="1">
    <w:nsid w:val="197D1128"/>
    <w:multiLevelType w:val="multilevel"/>
    <w:tmpl w:val="197D11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C531D80"/>
    <w:multiLevelType w:val="multilevel"/>
    <w:tmpl w:val="5C531D80"/>
    <w:lvl w:ilvl="0">
      <w:start w:val="1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44BE"/>
    <w:rsid w:val="0009045E"/>
    <w:rsid w:val="000A5CD7"/>
    <w:rsid w:val="000D5B0A"/>
    <w:rsid w:val="000E1913"/>
    <w:rsid w:val="000E2381"/>
    <w:rsid w:val="000F7E31"/>
    <w:rsid w:val="00123DBC"/>
    <w:rsid w:val="00124152"/>
    <w:rsid w:val="001467C9"/>
    <w:rsid w:val="001636C4"/>
    <w:rsid w:val="00164689"/>
    <w:rsid w:val="00173EF2"/>
    <w:rsid w:val="00184C5D"/>
    <w:rsid w:val="001C5542"/>
    <w:rsid w:val="001D3807"/>
    <w:rsid w:val="001D46FD"/>
    <w:rsid w:val="001E3A99"/>
    <w:rsid w:val="001E5B7E"/>
    <w:rsid w:val="001F543D"/>
    <w:rsid w:val="001F6386"/>
    <w:rsid w:val="00212144"/>
    <w:rsid w:val="002279A0"/>
    <w:rsid w:val="00227CF4"/>
    <w:rsid w:val="00234179"/>
    <w:rsid w:val="00245AE4"/>
    <w:rsid w:val="00260DB0"/>
    <w:rsid w:val="00270DDD"/>
    <w:rsid w:val="002764F6"/>
    <w:rsid w:val="00295030"/>
    <w:rsid w:val="002B4C86"/>
    <w:rsid w:val="002C7DC2"/>
    <w:rsid w:val="002D12E8"/>
    <w:rsid w:val="002D4862"/>
    <w:rsid w:val="002E3AA3"/>
    <w:rsid w:val="002E3C5E"/>
    <w:rsid w:val="002F0959"/>
    <w:rsid w:val="0031142B"/>
    <w:rsid w:val="003238E0"/>
    <w:rsid w:val="003377FE"/>
    <w:rsid w:val="003901A0"/>
    <w:rsid w:val="003C3621"/>
    <w:rsid w:val="003D667F"/>
    <w:rsid w:val="003E5D79"/>
    <w:rsid w:val="003F0B82"/>
    <w:rsid w:val="003F596E"/>
    <w:rsid w:val="004119DA"/>
    <w:rsid w:val="00416E42"/>
    <w:rsid w:val="0042517C"/>
    <w:rsid w:val="004270D1"/>
    <w:rsid w:val="00446CD0"/>
    <w:rsid w:val="00467E38"/>
    <w:rsid w:val="00497C59"/>
    <w:rsid w:val="005158C2"/>
    <w:rsid w:val="00516B61"/>
    <w:rsid w:val="00544BD9"/>
    <w:rsid w:val="0057402D"/>
    <w:rsid w:val="005A1C11"/>
    <w:rsid w:val="005B2B12"/>
    <w:rsid w:val="005D6A83"/>
    <w:rsid w:val="005E40BF"/>
    <w:rsid w:val="005F74B0"/>
    <w:rsid w:val="00611895"/>
    <w:rsid w:val="00650F09"/>
    <w:rsid w:val="006619F7"/>
    <w:rsid w:val="006906CD"/>
    <w:rsid w:val="00691235"/>
    <w:rsid w:val="006A11F0"/>
    <w:rsid w:val="006D7669"/>
    <w:rsid w:val="006F670B"/>
    <w:rsid w:val="00736DBD"/>
    <w:rsid w:val="0074450B"/>
    <w:rsid w:val="007476DA"/>
    <w:rsid w:val="00794D02"/>
    <w:rsid w:val="007D3703"/>
    <w:rsid w:val="007D6709"/>
    <w:rsid w:val="007F4603"/>
    <w:rsid w:val="00813B34"/>
    <w:rsid w:val="00813CA5"/>
    <w:rsid w:val="00865D9A"/>
    <w:rsid w:val="00875D4E"/>
    <w:rsid w:val="00895A1E"/>
    <w:rsid w:val="008C608E"/>
    <w:rsid w:val="008C7863"/>
    <w:rsid w:val="008D28C3"/>
    <w:rsid w:val="00902CD4"/>
    <w:rsid w:val="00912C0D"/>
    <w:rsid w:val="0097548B"/>
    <w:rsid w:val="00987EF5"/>
    <w:rsid w:val="00995DFF"/>
    <w:rsid w:val="009A08A7"/>
    <w:rsid w:val="009B6C80"/>
    <w:rsid w:val="009C2F10"/>
    <w:rsid w:val="009C5387"/>
    <w:rsid w:val="009D0DE5"/>
    <w:rsid w:val="009D53E3"/>
    <w:rsid w:val="009D6CBC"/>
    <w:rsid w:val="00A05B33"/>
    <w:rsid w:val="00A2103B"/>
    <w:rsid w:val="00A31AA1"/>
    <w:rsid w:val="00A4778A"/>
    <w:rsid w:val="00A93692"/>
    <w:rsid w:val="00AC4CD0"/>
    <w:rsid w:val="00AE593F"/>
    <w:rsid w:val="00AE7F83"/>
    <w:rsid w:val="00AF4419"/>
    <w:rsid w:val="00B01525"/>
    <w:rsid w:val="00B87C0D"/>
    <w:rsid w:val="00B945D1"/>
    <w:rsid w:val="00B947C0"/>
    <w:rsid w:val="00B973BD"/>
    <w:rsid w:val="00BA45CE"/>
    <w:rsid w:val="00BB02EA"/>
    <w:rsid w:val="00BC4700"/>
    <w:rsid w:val="00BD20E4"/>
    <w:rsid w:val="00BD4140"/>
    <w:rsid w:val="00BD75AE"/>
    <w:rsid w:val="00BE4FA4"/>
    <w:rsid w:val="00C217D5"/>
    <w:rsid w:val="00C534D1"/>
    <w:rsid w:val="00C63E36"/>
    <w:rsid w:val="00C64266"/>
    <w:rsid w:val="00C83352"/>
    <w:rsid w:val="00C87E8D"/>
    <w:rsid w:val="00C94AD7"/>
    <w:rsid w:val="00CA2C26"/>
    <w:rsid w:val="00CD199E"/>
    <w:rsid w:val="00CD2AC5"/>
    <w:rsid w:val="00CE4F32"/>
    <w:rsid w:val="00CF2D15"/>
    <w:rsid w:val="00D10D29"/>
    <w:rsid w:val="00D4781A"/>
    <w:rsid w:val="00D744BE"/>
    <w:rsid w:val="00D84211"/>
    <w:rsid w:val="00DA01AD"/>
    <w:rsid w:val="00DB39D5"/>
    <w:rsid w:val="00DC6B8F"/>
    <w:rsid w:val="00DF581C"/>
    <w:rsid w:val="00E07723"/>
    <w:rsid w:val="00E2008E"/>
    <w:rsid w:val="00E202E2"/>
    <w:rsid w:val="00E21523"/>
    <w:rsid w:val="00E32ECC"/>
    <w:rsid w:val="00E8257F"/>
    <w:rsid w:val="00EB210E"/>
    <w:rsid w:val="00EE5E9B"/>
    <w:rsid w:val="00F03177"/>
    <w:rsid w:val="00F05EF9"/>
    <w:rsid w:val="00F15253"/>
    <w:rsid w:val="00F20A8F"/>
    <w:rsid w:val="00F967DD"/>
    <w:rsid w:val="00FB3EC0"/>
    <w:rsid w:val="00FC1F41"/>
    <w:rsid w:val="00FC6CC1"/>
    <w:rsid w:val="00FE45EA"/>
    <w:rsid w:val="06B50E90"/>
    <w:rsid w:val="087E3B0E"/>
    <w:rsid w:val="090713A8"/>
    <w:rsid w:val="09BE5E7E"/>
    <w:rsid w:val="0AAF2B1C"/>
    <w:rsid w:val="0F5D66FC"/>
    <w:rsid w:val="10007CEB"/>
    <w:rsid w:val="10444E99"/>
    <w:rsid w:val="10964F23"/>
    <w:rsid w:val="10B87AD8"/>
    <w:rsid w:val="12D7490B"/>
    <w:rsid w:val="1352499F"/>
    <w:rsid w:val="159A2E29"/>
    <w:rsid w:val="16737834"/>
    <w:rsid w:val="18F76ABE"/>
    <w:rsid w:val="1E635C5C"/>
    <w:rsid w:val="1F2E0CD1"/>
    <w:rsid w:val="1F7218AF"/>
    <w:rsid w:val="202B455C"/>
    <w:rsid w:val="20750641"/>
    <w:rsid w:val="21E15F11"/>
    <w:rsid w:val="22B266C0"/>
    <w:rsid w:val="23253B1E"/>
    <w:rsid w:val="24277345"/>
    <w:rsid w:val="25406095"/>
    <w:rsid w:val="27AC0E24"/>
    <w:rsid w:val="2A4C0C53"/>
    <w:rsid w:val="2D24550D"/>
    <w:rsid w:val="2DCB4FA4"/>
    <w:rsid w:val="2DCD190B"/>
    <w:rsid w:val="2F1673B3"/>
    <w:rsid w:val="2F8B4BB3"/>
    <w:rsid w:val="30E27C6D"/>
    <w:rsid w:val="32E00D80"/>
    <w:rsid w:val="33675779"/>
    <w:rsid w:val="36AE5C28"/>
    <w:rsid w:val="37B97011"/>
    <w:rsid w:val="3A3522A9"/>
    <w:rsid w:val="40B03C47"/>
    <w:rsid w:val="42090681"/>
    <w:rsid w:val="425E7B44"/>
    <w:rsid w:val="42CF5626"/>
    <w:rsid w:val="45686D64"/>
    <w:rsid w:val="45BC5503"/>
    <w:rsid w:val="45E51369"/>
    <w:rsid w:val="488D7EDA"/>
    <w:rsid w:val="4AB748E6"/>
    <w:rsid w:val="4B776C58"/>
    <w:rsid w:val="4B8A6A78"/>
    <w:rsid w:val="4F5950B0"/>
    <w:rsid w:val="50691ECE"/>
    <w:rsid w:val="535927FD"/>
    <w:rsid w:val="551710AD"/>
    <w:rsid w:val="56D7139B"/>
    <w:rsid w:val="573C7B68"/>
    <w:rsid w:val="581B3B57"/>
    <w:rsid w:val="5A194960"/>
    <w:rsid w:val="5A955C4D"/>
    <w:rsid w:val="5D3B29B6"/>
    <w:rsid w:val="5E684FF3"/>
    <w:rsid w:val="60992E79"/>
    <w:rsid w:val="624A7F48"/>
    <w:rsid w:val="66D872CB"/>
    <w:rsid w:val="68642197"/>
    <w:rsid w:val="69B50E47"/>
    <w:rsid w:val="6F6C6B1B"/>
    <w:rsid w:val="72BE6D8F"/>
    <w:rsid w:val="743F3B1B"/>
    <w:rsid w:val="74666C1D"/>
    <w:rsid w:val="75A33671"/>
    <w:rsid w:val="77827FA7"/>
    <w:rsid w:val="78742C07"/>
    <w:rsid w:val="7AEB6658"/>
    <w:rsid w:val="7B1255BB"/>
  </w:rsids>
  <m:mathPr>
    <m:mathFont m:val="Cambria Math"/>
    <m:brkBin m:val="before"/>
    <m:brkBinSub m:val="--"/>
    <m:smallFrac m:val="off"/>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unhideWhenUsed="0" w:qFormat="1"/>
    <w:lsdException w:name="page number" w:semiHidden="0" w:uiPriority="0" w:unhideWhenUsed="0" w:qFormat="1"/>
    <w:lsdException w:name="endnote reference" w:qFormat="1"/>
    <w:lsdException w:name="endnote text"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unhideWhenUsed="0" w:qFormat="1"/>
    <w:lsdException w:name="Hyperlink" w:semiHidden="0" w:unhideWhenUsed="0" w:qFormat="1"/>
    <w:lsdException w:name="FollowedHyperlink" w:qFormat="1"/>
    <w:lsdException w:name="Strong" w:semiHidden="0" w:unhideWhenUsed="0" w:qFormat="1"/>
    <w:lsdException w:name="Emphasis" w:semiHidden="0" w:uiPriority="20" w:unhideWhenUsed="0" w:qFormat="1"/>
    <w:lsdException w:name="Normal (Web)" w:semiHidden="0"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annotation subject" w:unhideWhenUsed="0" w:qFormat="1"/>
    <w:lsdException w:name="Balloon Text" w:semiHidden="0"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2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E21523"/>
    <w:pPr>
      <w:jc w:val="left"/>
    </w:pPr>
    <w:rPr>
      <w:kern w:val="0"/>
      <w:sz w:val="20"/>
      <w:szCs w:val="20"/>
    </w:rPr>
  </w:style>
  <w:style w:type="paragraph" w:styleId="a4">
    <w:name w:val="Body Text"/>
    <w:basedOn w:val="a"/>
    <w:link w:val="Char0"/>
    <w:qFormat/>
    <w:rsid w:val="00E21523"/>
    <w:pPr>
      <w:widowControl/>
      <w:spacing w:line="640" w:lineRule="exact"/>
      <w:jc w:val="center"/>
    </w:pPr>
    <w:rPr>
      <w:rFonts w:ascii="方正仿宋简体" w:eastAsia="方正大标宋简体" w:hAnsi="Times New Roman" w:cs="ArialUnicodeMS"/>
      <w:color w:val="000000"/>
      <w:spacing w:val="20"/>
      <w:kern w:val="0"/>
      <w:sz w:val="76"/>
    </w:rPr>
  </w:style>
  <w:style w:type="paragraph" w:styleId="a5">
    <w:name w:val="Date"/>
    <w:basedOn w:val="a"/>
    <w:next w:val="a"/>
    <w:link w:val="Char1"/>
    <w:uiPriority w:val="99"/>
    <w:semiHidden/>
    <w:qFormat/>
    <w:rsid w:val="00E21523"/>
    <w:pPr>
      <w:ind w:leftChars="2500" w:left="100"/>
    </w:pPr>
    <w:rPr>
      <w:kern w:val="0"/>
      <w:sz w:val="20"/>
      <w:szCs w:val="20"/>
    </w:rPr>
  </w:style>
  <w:style w:type="paragraph" w:styleId="a6">
    <w:name w:val="endnote text"/>
    <w:basedOn w:val="a"/>
    <w:link w:val="Char2"/>
    <w:uiPriority w:val="99"/>
    <w:semiHidden/>
    <w:unhideWhenUsed/>
    <w:qFormat/>
    <w:rsid w:val="00E21523"/>
    <w:pPr>
      <w:snapToGrid w:val="0"/>
      <w:jc w:val="left"/>
    </w:pPr>
    <w:rPr>
      <w:szCs w:val="22"/>
    </w:rPr>
  </w:style>
  <w:style w:type="paragraph" w:styleId="a7">
    <w:name w:val="Balloon Text"/>
    <w:basedOn w:val="a"/>
    <w:link w:val="Char3"/>
    <w:uiPriority w:val="99"/>
    <w:qFormat/>
    <w:rsid w:val="00E21523"/>
    <w:rPr>
      <w:sz w:val="18"/>
      <w:szCs w:val="20"/>
    </w:rPr>
  </w:style>
  <w:style w:type="paragraph" w:styleId="a8">
    <w:name w:val="footer"/>
    <w:basedOn w:val="a"/>
    <w:link w:val="Char4"/>
    <w:qFormat/>
    <w:rsid w:val="00E21523"/>
    <w:pPr>
      <w:tabs>
        <w:tab w:val="center" w:pos="4153"/>
        <w:tab w:val="right" w:pos="8306"/>
      </w:tabs>
      <w:snapToGrid w:val="0"/>
      <w:jc w:val="left"/>
    </w:pPr>
    <w:rPr>
      <w:kern w:val="0"/>
      <w:sz w:val="18"/>
      <w:szCs w:val="20"/>
    </w:rPr>
  </w:style>
  <w:style w:type="paragraph" w:styleId="a9">
    <w:name w:val="header"/>
    <w:basedOn w:val="a"/>
    <w:link w:val="Char5"/>
    <w:qFormat/>
    <w:rsid w:val="00E21523"/>
    <w:pPr>
      <w:pBdr>
        <w:bottom w:val="single" w:sz="6" w:space="1" w:color="auto"/>
      </w:pBdr>
      <w:tabs>
        <w:tab w:val="center" w:pos="4153"/>
        <w:tab w:val="right" w:pos="8306"/>
      </w:tabs>
      <w:snapToGrid w:val="0"/>
      <w:jc w:val="center"/>
    </w:pPr>
    <w:rPr>
      <w:kern w:val="0"/>
      <w:sz w:val="18"/>
      <w:szCs w:val="20"/>
    </w:rPr>
  </w:style>
  <w:style w:type="paragraph" w:styleId="aa">
    <w:name w:val="footnote text"/>
    <w:basedOn w:val="a"/>
    <w:link w:val="Char6"/>
    <w:qFormat/>
    <w:rsid w:val="00E21523"/>
    <w:pPr>
      <w:snapToGrid w:val="0"/>
      <w:jc w:val="left"/>
    </w:pPr>
    <w:rPr>
      <w:kern w:val="0"/>
      <w:sz w:val="18"/>
      <w:szCs w:val="18"/>
    </w:rPr>
  </w:style>
  <w:style w:type="paragraph" w:styleId="ab">
    <w:name w:val="Normal (Web)"/>
    <w:basedOn w:val="a"/>
    <w:uiPriority w:val="99"/>
    <w:unhideWhenUsed/>
    <w:qFormat/>
    <w:rsid w:val="00E21523"/>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Char7"/>
    <w:uiPriority w:val="99"/>
    <w:semiHidden/>
    <w:qFormat/>
    <w:rsid w:val="00E21523"/>
    <w:rPr>
      <w:b/>
      <w:bCs/>
    </w:rPr>
  </w:style>
  <w:style w:type="table" w:styleId="ad">
    <w:name w:val="Table Grid"/>
    <w:basedOn w:val="a1"/>
    <w:uiPriority w:val="99"/>
    <w:qFormat/>
    <w:rsid w:val="00E2152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99"/>
    <w:qFormat/>
    <w:rsid w:val="00E21523"/>
    <w:rPr>
      <w:b/>
      <w:bCs/>
    </w:rPr>
  </w:style>
  <w:style w:type="character" w:styleId="af">
    <w:name w:val="endnote reference"/>
    <w:basedOn w:val="a0"/>
    <w:uiPriority w:val="99"/>
    <w:semiHidden/>
    <w:unhideWhenUsed/>
    <w:qFormat/>
    <w:rsid w:val="00E21523"/>
    <w:rPr>
      <w:vertAlign w:val="superscript"/>
    </w:rPr>
  </w:style>
  <w:style w:type="character" w:styleId="af0">
    <w:name w:val="page number"/>
    <w:basedOn w:val="a0"/>
    <w:qFormat/>
    <w:rsid w:val="00E21523"/>
    <w:rPr>
      <w:rFonts w:cs="Times New Roman"/>
    </w:rPr>
  </w:style>
  <w:style w:type="character" w:styleId="af1">
    <w:name w:val="FollowedHyperlink"/>
    <w:basedOn w:val="a0"/>
    <w:uiPriority w:val="99"/>
    <w:semiHidden/>
    <w:unhideWhenUsed/>
    <w:qFormat/>
    <w:rsid w:val="00E21523"/>
    <w:rPr>
      <w:color w:val="338DE6"/>
      <w:u w:val="none"/>
    </w:rPr>
  </w:style>
  <w:style w:type="character" w:styleId="af2">
    <w:name w:val="Emphasis"/>
    <w:basedOn w:val="a0"/>
    <w:uiPriority w:val="20"/>
    <w:qFormat/>
    <w:rsid w:val="00E21523"/>
  </w:style>
  <w:style w:type="character" w:styleId="HTML">
    <w:name w:val="HTML Definition"/>
    <w:basedOn w:val="a0"/>
    <w:uiPriority w:val="99"/>
    <w:semiHidden/>
    <w:unhideWhenUsed/>
    <w:qFormat/>
    <w:rsid w:val="00E21523"/>
  </w:style>
  <w:style w:type="character" w:styleId="HTML0">
    <w:name w:val="HTML Variable"/>
    <w:basedOn w:val="a0"/>
    <w:uiPriority w:val="99"/>
    <w:semiHidden/>
    <w:unhideWhenUsed/>
    <w:qFormat/>
    <w:rsid w:val="00E21523"/>
  </w:style>
  <w:style w:type="character" w:styleId="af3">
    <w:name w:val="Hyperlink"/>
    <w:basedOn w:val="a0"/>
    <w:uiPriority w:val="99"/>
    <w:qFormat/>
    <w:rsid w:val="00E21523"/>
    <w:rPr>
      <w:rFonts w:cs="Times New Roman"/>
      <w:color w:val="0000FF"/>
      <w:u w:val="single"/>
    </w:rPr>
  </w:style>
  <w:style w:type="character" w:styleId="HTML1">
    <w:name w:val="HTML Code"/>
    <w:basedOn w:val="a0"/>
    <w:uiPriority w:val="99"/>
    <w:semiHidden/>
    <w:unhideWhenUsed/>
    <w:qFormat/>
    <w:rsid w:val="00E21523"/>
    <w:rPr>
      <w:rFonts w:ascii="serif" w:eastAsia="serif" w:hAnsi="serif" w:cs="serif"/>
      <w:sz w:val="21"/>
      <w:szCs w:val="21"/>
    </w:rPr>
  </w:style>
  <w:style w:type="character" w:styleId="af4">
    <w:name w:val="annotation reference"/>
    <w:basedOn w:val="a0"/>
    <w:uiPriority w:val="99"/>
    <w:semiHidden/>
    <w:qFormat/>
    <w:rsid w:val="00E21523"/>
    <w:rPr>
      <w:rFonts w:cs="Times New Roman"/>
      <w:sz w:val="21"/>
    </w:rPr>
  </w:style>
  <w:style w:type="character" w:styleId="HTML2">
    <w:name w:val="HTML Cite"/>
    <w:basedOn w:val="a0"/>
    <w:uiPriority w:val="99"/>
    <w:semiHidden/>
    <w:unhideWhenUsed/>
    <w:qFormat/>
    <w:rsid w:val="00E21523"/>
  </w:style>
  <w:style w:type="character" w:styleId="af5">
    <w:name w:val="footnote reference"/>
    <w:basedOn w:val="a0"/>
    <w:qFormat/>
    <w:rsid w:val="00E21523"/>
    <w:rPr>
      <w:rFonts w:cs="Times New Roman"/>
      <w:vertAlign w:val="superscript"/>
    </w:rPr>
  </w:style>
  <w:style w:type="character" w:styleId="HTML3">
    <w:name w:val="HTML Keyboard"/>
    <w:basedOn w:val="a0"/>
    <w:uiPriority w:val="99"/>
    <w:semiHidden/>
    <w:unhideWhenUsed/>
    <w:qFormat/>
    <w:rsid w:val="00E21523"/>
    <w:rPr>
      <w:rFonts w:ascii="serif" w:eastAsia="serif" w:hAnsi="serif" w:cs="serif" w:hint="default"/>
      <w:sz w:val="21"/>
      <w:szCs w:val="21"/>
    </w:rPr>
  </w:style>
  <w:style w:type="character" w:styleId="HTML4">
    <w:name w:val="HTML Sample"/>
    <w:basedOn w:val="a0"/>
    <w:uiPriority w:val="99"/>
    <w:semiHidden/>
    <w:unhideWhenUsed/>
    <w:qFormat/>
    <w:rsid w:val="00E21523"/>
    <w:rPr>
      <w:rFonts w:ascii="serif" w:eastAsia="serif" w:hAnsi="serif" w:cs="serif" w:hint="default"/>
      <w:sz w:val="21"/>
      <w:szCs w:val="21"/>
      <w:u w:val="single"/>
    </w:rPr>
  </w:style>
  <w:style w:type="character" w:customStyle="1" w:styleId="Char5">
    <w:name w:val="页眉 Char"/>
    <w:basedOn w:val="a0"/>
    <w:link w:val="a9"/>
    <w:qFormat/>
    <w:rsid w:val="00E21523"/>
    <w:rPr>
      <w:rFonts w:ascii="Calibri" w:eastAsia="宋体" w:hAnsi="Calibri" w:cs="Times New Roman"/>
      <w:kern w:val="0"/>
      <w:sz w:val="18"/>
      <w:szCs w:val="20"/>
    </w:rPr>
  </w:style>
  <w:style w:type="character" w:customStyle="1" w:styleId="Char4">
    <w:name w:val="页脚 Char"/>
    <w:basedOn w:val="a0"/>
    <w:link w:val="a8"/>
    <w:qFormat/>
    <w:rsid w:val="00E21523"/>
    <w:rPr>
      <w:rFonts w:ascii="Calibri" w:eastAsia="宋体" w:hAnsi="Calibri" w:cs="Times New Roman"/>
      <w:kern w:val="0"/>
      <w:sz w:val="18"/>
      <w:szCs w:val="20"/>
    </w:rPr>
  </w:style>
  <w:style w:type="character" w:customStyle="1" w:styleId="Char3">
    <w:name w:val="批注框文本 Char"/>
    <w:basedOn w:val="a0"/>
    <w:link w:val="a7"/>
    <w:uiPriority w:val="99"/>
    <w:qFormat/>
    <w:rsid w:val="00E21523"/>
    <w:rPr>
      <w:rFonts w:ascii="Calibri" w:eastAsia="宋体" w:hAnsi="Calibri" w:cs="Times New Roman"/>
      <w:sz w:val="18"/>
      <w:szCs w:val="20"/>
    </w:rPr>
  </w:style>
  <w:style w:type="character" w:customStyle="1" w:styleId="Char6">
    <w:name w:val="脚注文本 Char"/>
    <w:basedOn w:val="a0"/>
    <w:link w:val="aa"/>
    <w:qFormat/>
    <w:rsid w:val="00E21523"/>
    <w:rPr>
      <w:rFonts w:ascii="Calibri" w:eastAsia="宋体" w:hAnsi="Calibri" w:cs="Times New Roman"/>
      <w:kern w:val="0"/>
      <w:sz w:val="18"/>
      <w:szCs w:val="18"/>
    </w:rPr>
  </w:style>
  <w:style w:type="paragraph" w:styleId="af6">
    <w:name w:val="List Paragraph"/>
    <w:basedOn w:val="a"/>
    <w:uiPriority w:val="99"/>
    <w:qFormat/>
    <w:rsid w:val="00E21523"/>
    <w:pPr>
      <w:ind w:firstLineChars="200" w:firstLine="420"/>
    </w:pPr>
    <w:rPr>
      <w:szCs w:val="22"/>
    </w:rPr>
  </w:style>
  <w:style w:type="character" w:customStyle="1" w:styleId="Char1">
    <w:name w:val="日期 Char"/>
    <w:basedOn w:val="a0"/>
    <w:link w:val="a5"/>
    <w:uiPriority w:val="99"/>
    <w:semiHidden/>
    <w:qFormat/>
    <w:rsid w:val="00E21523"/>
    <w:rPr>
      <w:rFonts w:ascii="Calibri" w:eastAsia="宋体" w:hAnsi="Calibri" w:cs="Times New Roman"/>
      <w:kern w:val="0"/>
      <w:sz w:val="20"/>
      <w:szCs w:val="20"/>
    </w:rPr>
  </w:style>
  <w:style w:type="character" w:customStyle="1" w:styleId="Char">
    <w:name w:val="批注文字 Char"/>
    <w:basedOn w:val="a0"/>
    <w:link w:val="a3"/>
    <w:uiPriority w:val="99"/>
    <w:semiHidden/>
    <w:qFormat/>
    <w:rsid w:val="00E21523"/>
    <w:rPr>
      <w:rFonts w:ascii="Calibri" w:eastAsia="宋体" w:hAnsi="Calibri" w:cs="Times New Roman"/>
      <w:kern w:val="0"/>
      <w:sz w:val="20"/>
      <w:szCs w:val="20"/>
    </w:rPr>
  </w:style>
  <w:style w:type="character" w:customStyle="1" w:styleId="Char7">
    <w:name w:val="批注主题 Char"/>
    <w:basedOn w:val="Char"/>
    <w:link w:val="ac"/>
    <w:uiPriority w:val="99"/>
    <w:semiHidden/>
    <w:qFormat/>
    <w:rsid w:val="00E21523"/>
    <w:rPr>
      <w:rFonts w:ascii="Calibri" w:eastAsia="宋体" w:hAnsi="Calibri" w:cs="Times New Roman"/>
      <w:b/>
      <w:bCs/>
      <w:kern w:val="0"/>
      <w:sz w:val="20"/>
      <w:szCs w:val="20"/>
    </w:rPr>
  </w:style>
  <w:style w:type="character" w:customStyle="1" w:styleId="apple-converted-space">
    <w:name w:val="apple-converted-space"/>
    <w:uiPriority w:val="99"/>
    <w:qFormat/>
    <w:rsid w:val="00E21523"/>
  </w:style>
  <w:style w:type="paragraph" w:customStyle="1" w:styleId="af7">
    <w:name w:val="标准"/>
    <w:basedOn w:val="a"/>
    <w:uiPriority w:val="99"/>
    <w:qFormat/>
    <w:rsid w:val="00E21523"/>
    <w:pPr>
      <w:adjustRightInd w:val="0"/>
      <w:spacing w:before="120" w:after="120" w:line="312" w:lineRule="atLeast"/>
      <w:textAlignment w:val="baseline"/>
    </w:pPr>
    <w:rPr>
      <w:rFonts w:ascii="宋体" w:hAnsi="Times New Roman"/>
      <w:kern w:val="0"/>
      <w:szCs w:val="20"/>
    </w:rPr>
  </w:style>
  <w:style w:type="paragraph" w:customStyle="1" w:styleId="1">
    <w:name w:val="列出段落1"/>
    <w:basedOn w:val="a"/>
    <w:uiPriority w:val="99"/>
    <w:qFormat/>
    <w:rsid w:val="00E21523"/>
    <w:pPr>
      <w:ind w:firstLineChars="200" w:firstLine="420"/>
    </w:pPr>
    <w:rPr>
      <w:rFonts w:ascii="Times New Roman" w:hAnsi="Times New Roman"/>
    </w:rPr>
  </w:style>
  <w:style w:type="character" w:customStyle="1" w:styleId="Char0">
    <w:name w:val="正文文本 Char"/>
    <w:basedOn w:val="a0"/>
    <w:link w:val="a4"/>
    <w:qFormat/>
    <w:rsid w:val="00E21523"/>
    <w:rPr>
      <w:rFonts w:ascii="方正仿宋简体" w:eastAsia="方正大标宋简体" w:hAnsi="Times New Roman" w:cs="ArialUnicodeMS"/>
      <w:color w:val="000000"/>
      <w:spacing w:val="20"/>
      <w:kern w:val="0"/>
      <w:sz w:val="76"/>
      <w:szCs w:val="24"/>
    </w:rPr>
  </w:style>
  <w:style w:type="character" w:customStyle="1" w:styleId="10">
    <w:name w:val="未处理的提及1"/>
    <w:basedOn w:val="a0"/>
    <w:uiPriority w:val="99"/>
    <w:semiHidden/>
    <w:unhideWhenUsed/>
    <w:qFormat/>
    <w:rsid w:val="00E21523"/>
    <w:rPr>
      <w:color w:val="605E5C"/>
      <w:shd w:val="clear" w:color="auto" w:fill="E1DFDD"/>
    </w:rPr>
  </w:style>
  <w:style w:type="character" w:customStyle="1" w:styleId="Char2">
    <w:name w:val="尾注文本 Char"/>
    <w:basedOn w:val="a0"/>
    <w:link w:val="a6"/>
    <w:uiPriority w:val="99"/>
    <w:semiHidden/>
    <w:qFormat/>
    <w:rsid w:val="00E21523"/>
    <w:rPr>
      <w:rFonts w:ascii="Calibri" w:eastAsia="宋体" w:hAnsi="Calibri" w:cs="Times New Roman"/>
    </w:rPr>
  </w:style>
  <w:style w:type="character" w:customStyle="1" w:styleId="fontborder">
    <w:name w:val="fontborder"/>
    <w:basedOn w:val="a0"/>
    <w:qFormat/>
    <w:rsid w:val="00E21523"/>
    <w:rPr>
      <w:bdr w:val="single" w:sz="2" w:space="0" w:color="000000"/>
    </w:rPr>
  </w:style>
  <w:style w:type="character" w:customStyle="1" w:styleId="fontstrikethrough">
    <w:name w:val="fontstrikethrough"/>
    <w:basedOn w:val="a0"/>
    <w:qFormat/>
    <w:rsid w:val="00E21523"/>
    <w:rPr>
      <w:strike/>
    </w:rPr>
  </w:style>
  <w:style w:type="paragraph" w:customStyle="1" w:styleId="11">
    <w:name w:val="样式1"/>
    <w:basedOn w:val="a"/>
    <w:link w:val="1Char"/>
    <w:qFormat/>
    <w:rsid w:val="00FC6CC1"/>
    <w:pPr>
      <w:spacing w:line="700" w:lineRule="exact"/>
      <w:jc w:val="center"/>
    </w:pPr>
    <w:rPr>
      <w:rFonts w:ascii="方正小标宋简体" w:eastAsia="方正小标宋简体" w:hAnsi="黑体"/>
      <w:color w:val="000000" w:themeColor="text1"/>
      <w:sz w:val="36"/>
      <w:szCs w:val="32"/>
    </w:rPr>
  </w:style>
  <w:style w:type="character" w:customStyle="1" w:styleId="1Char">
    <w:name w:val="样式1 Char"/>
    <w:basedOn w:val="a0"/>
    <w:link w:val="11"/>
    <w:rsid w:val="00FC6CC1"/>
    <w:rPr>
      <w:rFonts w:ascii="方正小标宋简体" w:eastAsia="方正小标宋简体" w:hAnsi="黑体"/>
      <w:color w:val="000000" w:themeColor="text1"/>
      <w:kern w:val="2"/>
      <w:sz w:val="36"/>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54F72-D243-43FB-AE60-1E49C06C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26</Pages>
  <Words>1492</Words>
  <Characters>8508</Characters>
  <Application>Microsoft Office Word</Application>
  <DocSecurity>0</DocSecurity>
  <Lines>70</Lines>
  <Paragraphs>19</Paragraphs>
  <ScaleCrop>false</ScaleCrop>
  <Company>Microsoft</Company>
  <LinksUpToDate>false</LinksUpToDate>
  <CharactersWithSpaces>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学员公寓</dc:creator>
  <cp:lastModifiedBy>lenovo</cp:lastModifiedBy>
  <cp:revision>26</cp:revision>
  <cp:lastPrinted>2020-01-17T08:54:00Z</cp:lastPrinted>
  <dcterms:created xsi:type="dcterms:W3CDTF">2020-03-14T04:56:00Z</dcterms:created>
  <dcterms:modified xsi:type="dcterms:W3CDTF">2020-04-09T03:17:00Z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