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3C4" w:rsidRDefault="009503C4" w:rsidP="009503C4">
      <w:pPr>
        <w:spacing w:line="600" w:lineRule="exact"/>
        <w:jc w:val="center"/>
        <w:rPr>
          <w:rFonts w:ascii="宋体"/>
          <w:b/>
          <w:bCs/>
          <w:snapToGrid w:val="0"/>
          <w:sz w:val="44"/>
          <w:szCs w:val="44"/>
          <w:u w:val="single"/>
        </w:rPr>
      </w:pPr>
      <w:r w:rsidRPr="00D27657">
        <w:rPr>
          <w:rFonts w:ascii="宋体" w:hAnsi="宋体"/>
          <w:b/>
          <w:bCs/>
          <w:snapToGrid w:val="0"/>
          <w:sz w:val="44"/>
          <w:szCs w:val="44"/>
        </w:rPr>
        <w:t>2019</w:t>
      </w:r>
      <w:r w:rsidRPr="00D27657">
        <w:rPr>
          <w:rFonts w:ascii="宋体" w:hAnsi="宋体" w:hint="eastAsia"/>
          <w:b/>
          <w:bCs/>
          <w:snapToGrid w:val="0"/>
          <w:sz w:val="44"/>
          <w:szCs w:val="44"/>
        </w:rPr>
        <w:t>年广州市校企合作洽谈会</w:t>
      </w:r>
      <w:r w:rsidRPr="00D27657">
        <w:rPr>
          <w:rFonts w:ascii="宋体" w:hAnsi="宋体"/>
          <w:b/>
          <w:bCs/>
          <w:snapToGrid w:val="0"/>
          <w:sz w:val="44"/>
          <w:szCs w:val="44"/>
        </w:rPr>
        <w:t xml:space="preserve">   </w:t>
      </w:r>
    </w:p>
    <w:p w:rsidR="009503C4" w:rsidRPr="00194D66" w:rsidRDefault="009503C4" w:rsidP="009503C4">
      <w:pPr>
        <w:spacing w:line="600" w:lineRule="exact"/>
        <w:jc w:val="center"/>
        <w:rPr>
          <w:rFonts w:ascii="宋体"/>
          <w:b/>
          <w:bCs/>
          <w:snapToGrid w:val="0"/>
          <w:sz w:val="44"/>
          <w:szCs w:val="44"/>
        </w:rPr>
      </w:pPr>
      <w:bookmarkStart w:id="0" w:name="_GoBack"/>
      <w:r>
        <w:rPr>
          <w:rFonts w:ascii="宋体" w:hAnsi="宋体" w:hint="eastAsia"/>
          <w:b/>
          <w:bCs/>
          <w:snapToGrid w:val="0"/>
          <w:sz w:val="44"/>
          <w:szCs w:val="44"/>
        </w:rPr>
        <w:t>校企合作</w:t>
      </w:r>
      <w:r w:rsidRPr="00194D66">
        <w:rPr>
          <w:rFonts w:ascii="宋体" w:hAnsi="宋体" w:hint="eastAsia"/>
          <w:b/>
          <w:bCs/>
          <w:snapToGrid w:val="0"/>
          <w:sz w:val="44"/>
          <w:szCs w:val="44"/>
        </w:rPr>
        <w:t>需求表</w:t>
      </w:r>
    </w:p>
    <w:tbl>
      <w:tblPr>
        <w:tblpPr w:leftFromText="180" w:rightFromText="180" w:vertAnchor="text" w:tblpX="-885"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877"/>
        <w:gridCol w:w="1241"/>
        <w:gridCol w:w="1877"/>
        <w:gridCol w:w="990"/>
        <w:gridCol w:w="2661"/>
      </w:tblGrid>
      <w:tr w:rsidR="009503C4" w:rsidTr="008B194C">
        <w:trPr>
          <w:trHeight w:hRule="exact" w:val="624"/>
        </w:trPr>
        <w:tc>
          <w:tcPr>
            <w:tcW w:w="1668" w:type="dxa"/>
            <w:vAlign w:val="center"/>
          </w:tcPr>
          <w:bookmarkEnd w:id="0"/>
          <w:p w:rsidR="009503C4" w:rsidRPr="00CB49D8" w:rsidRDefault="009503C4" w:rsidP="008B194C">
            <w:pPr>
              <w:spacing w:line="300" w:lineRule="exact"/>
              <w:jc w:val="center"/>
              <w:rPr>
                <w:rFonts w:ascii="宋体"/>
                <w:sz w:val="24"/>
              </w:rPr>
            </w:pPr>
            <w:r w:rsidRPr="00CB49D8">
              <w:rPr>
                <w:rFonts w:ascii="宋体" w:hAnsi="宋体" w:hint="eastAsia"/>
                <w:sz w:val="24"/>
              </w:rPr>
              <w:t>单位名称</w:t>
            </w:r>
          </w:p>
        </w:tc>
        <w:tc>
          <w:tcPr>
            <w:tcW w:w="8646" w:type="dxa"/>
            <w:gridSpan w:val="5"/>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广东长隆集团</w:t>
            </w:r>
          </w:p>
        </w:tc>
      </w:tr>
      <w:tr w:rsidR="009503C4" w:rsidTr="008B194C">
        <w:trPr>
          <w:trHeight w:hRule="exact" w:val="518"/>
        </w:trPr>
        <w:tc>
          <w:tcPr>
            <w:tcW w:w="1668" w:type="dxa"/>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行业类型</w:t>
            </w:r>
          </w:p>
        </w:tc>
        <w:tc>
          <w:tcPr>
            <w:tcW w:w="3118" w:type="dxa"/>
            <w:gridSpan w:val="2"/>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旅游</w:t>
            </w:r>
            <w:r w:rsidRPr="00CB49D8">
              <w:rPr>
                <w:rFonts w:ascii="宋体" w:hAnsi="宋体"/>
                <w:sz w:val="24"/>
              </w:rPr>
              <w:t xml:space="preserve"> </w:t>
            </w:r>
          </w:p>
        </w:tc>
        <w:tc>
          <w:tcPr>
            <w:tcW w:w="1877" w:type="dxa"/>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地</w:t>
            </w:r>
            <w:r w:rsidRPr="00CB49D8">
              <w:rPr>
                <w:rFonts w:ascii="宋体" w:hAnsi="宋体"/>
                <w:sz w:val="24"/>
              </w:rPr>
              <w:t xml:space="preserve">  </w:t>
            </w:r>
            <w:r w:rsidRPr="00CB49D8">
              <w:rPr>
                <w:rFonts w:ascii="宋体" w:hAnsi="宋体" w:hint="eastAsia"/>
                <w:sz w:val="24"/>
              </w:rPr>
              <w:t>址</w:t>
            </w:r>
          </w:p>
        </w:tc>
        <w:tc>
          <w:tcPr>
            <w:tcW w:w="3651" w:type="dxa"/>
            <w:gridSpan w:val="2"/>
          </w:tcPr>
          <w:p w:rsidR="009503C4" w:rsidRPr="00CB49D8" w:rsidRDefault="009503C4" w:rsidP="008B194C">
            <w:pPr>
              <w:spacing w:line="600" w:lineRule="exact"/>
              <w:rPr>
                <w:rFonts w:ascii="宋体"/>
                <w:sz w:val="24"/>
              </w:rPr>
            </w:pPr>
            <w:r w:rsidRPr="00CB49D8">
              <w:rPr>
                <w:rFonts w:ascii="宋体" w:hAnsi="宋体" w:hint="eastAsia"/>
                <w:sz w:val="24"/>
              </w:rPr>
              <w:t>广州番禺大道</w:t>
            </w:r>
          </w:p>
        </w:tc>
      </w:tr>
      <w:tr w:rsidR="009503C4" w:rsidTr="008B194C">
        <w:trPr>
          <w:trHeight w:hRule="exact" w:val="554"/>
        </w:trPr>
        <w:tc>
          <w:tcPr>
            <w:tcW w:w="1668" w:type="dxa"/>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联系人</w:t>
            </w:r>
          </w:p>
        </w:tc>
        <w:tc>
          <w:tcPr>
            <w:tcW w:w="3118" w:type="dxa"/>
            <w:gridSpan w:val="2"/>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詹伟煌</w:t>
            </w:r>
          </w:p>
        </w:tc>
        <w:tc>
          <w:tcPr>
            <w:tcW w:w="1877" w:type="dxa"/>
            <w:vAlign w:val="center"/>
          </w:tcPr>
          <w:p w:rsidR="009503C4" w:rsidRPr="00CB49D8" w:rsidRDefault="009503C4" w:rsidP="008B194C">
            <w:pPr>
              <w:spacing w:line="600" w:lineRule="exact"/>
              <w:jc w:val="center"/>
              <w:rPr>
                <w:rFonts w:ascii="宋体"/>
                <w:sz w:val="24"/>
              </w:rPr>
            </w:pPr>
            <w:r w:rsidRPr="00CB49D8">
              <w:rPr>
                <w:rFonts w:ascii="宋体" w:hAnsi="宋体" w:hint="eastAsia"/>
                <w:sz w:val="24"/>
              </w:rPr>
              <w:t>联系电话</w:t>
            </w:r>
          </w:p>
        </w:tc>
        <w:tc>
          <w:tcPr>
            <w:tcW w:w="3651" w:type="dxa"/>
            <w:gridSpan w:val="2"/>
          </w:tcPr>
          <w:p w:rsidR="009503C4" w:rsidRPr="00CB49D8" w:rsidRDefault="009503C4" w:rsidP="008B194C">
            <w:pPr>
              <w:spacing w:line="600" w:lineRule="exact"/>
              <w:rPr>
                <w:rFonts w:ascii="宋体"/>
                <w:sz w:val="24"/>
              </w:rPr>
            </w:pPr>
            <w:r w:rsidRPr="00CB49D8">
              <w:rPr>
                <w:rFonts w:ascii="宋体" w:hAnsi="宋体"/>
                <w:sz w:val="24"/>
              </w:rPr>
              <w:t>13928855122</w:t>
            </w:r>
          </w:p>
        </w:tc>
      </w:tr>
      <w:tr w:rsidR="009503C4" w:rsidTr="008B194C">
        <w:trPr>
          <w:trHeight w:hRule="exact" w:val="4686"/>
        </w:trPr>
        <w:tc>
          <w:tcPr>
            <w:tcW w:w="1668" w:type="dxa"/>
            <w:vAlign w:val="center"/>
          </w:tcPr>
          <w:p w:rsidR="009503C4" w:rsidRDefault="009503C4" w:rsidP="008B194C">
            <w:pPr>
              <w:spacing w:line="600" w:lineRule="exact"/>
              <w:jc w:val="center"/>
              <w:rPr>
                <w:rFonts w:ascii="仿宋_GB2312" w:eastAsia="仿宋_GB2312" w:hAnsi="宋体"/>
                <w:sz w:val="32"/>
                <w:szCs w:val="32"/>
              </w:rPr>
            </w:pPr>
            <w:r>
              <w:rPr>
                <w:rFonts w:ascii="仿宋_GB2312" w:eastAsia="仿宋_GB2312" w:hAnsi="宋体" w:hint="eastAsia"/>
                <w:sz w:val="32"/>
                <w:szCs w:val="32"/>
              </w:rPr>
              <w:t>企业简介</w:t>
            </w:r>
          </w:p>
        </w:tc>
        <w:tc>
          <w:tcPr>
            <w:tcW w:w="8646" w:type="dxa"/>
            <w:gridSpan w:val="5"/>
            <w:vAlign w:val="center"/>
          </w:tcPr>
          <w:p w:rsidR="009503C4" w:rsidRPr="00B803A6" w:rsidRDefault="009503C4" w:rsidP="008B194C">
            <w:pPr>
              <w:pStyle w:val="a3"/>
              <w:spacing w:line="360" w:lineRule="auto"/>
              <w:ind w:firstLineChars="0"/>
              <w:rPr>
                <w:rFonts w:ascii="宋体"/>
                <w:sz w:val="24"/>
              </w:rPr>
            </w:pPr>
            <w:r w:rsidRPr="00B803A6">
              <w:rPr>
                <w:rFonts w:ascii="宋体" w:hAnsi="宋体" w:hint="eastAsia"/>
                <w:sz w:val="24"/>
              </w:rPr>
              <w:t>广东长隆集团创立于</w:t>
            </w:r>
            <w:r w:rsidRPr="00B803A6">
              <w:rPr>
                <w:rFonts w:ascii="宋体" w:hAnsi="宋体"/>
                <w:sz w:val="24"/>
              </w:rPr>
              <w:t>1989</w:t>
            </w:r>
            <w:r w:rsidRPr="00B803A6">
              <w:rPr>
                <w:rFonts w:ascii="宋体" w:hAnsi="宋体" w:hint="eastAsia"/>
                <w:sz w:val="24"/>
              </w:rPr>
              <w:t>年，集主题公园、主题酒店、商务会展、高档餐饮、娱乐休闲等营运于一体，是中国旅游行业的龙头集团企业。目前，长隆集团旗下共拥有广州长隆旅游度假区与珠海长隆国际海洋度假区两个超大型一站式综合性主题旅游度假区。随着国家级世界珍稀动植物种源基地清远长隆项目正式动工，广州、珠海、清远三地联动发展，优势互补，打造长隆世界级旅游民族品牌的中国梦。</w:t>
            </w:r>
          </w:p>
          <w:p w:rsidR="009503C4" w:rsidRPr="00B803A6" w:rsidRDefault="009503C4" w:rsidP="008B194C">
            <w:pPr>
              <w:pStyle w:val="a3"/>
              <w:spacing w:line="360" w:lineRule="auto"/>
              <w:ind w:firstLineChars="0"/>
              <w:rPr>
                <w:rFonts w:ascii="宋体"/>
                <w:sz w:val="24"/>
              </w:rPr>
            </w:pPr>
            <w:r w:rsidRPr="00B803A6">
              <w:rPr>
                <w:rFonts w:ascii="宋体" w:hAnsi="宋体" w:hint="eastAsia"/>
                <w:sz w:val="24"/>
              </w:rPr>
              <w:t>广东长隆集团广珠两地景区每年接待游客超过</w:t>
            </w:r>
            <w:r w:rsidRPr="00B803A6">
              <w:rPr>
                <w:rFonts w:ascii="宋体" w:hAnsi="宋体"/>
                <w:sz w:val="24"/>
              </w:rPr>
              <w:t>3</w:t>
            </w:r>
            <w:r>
              <w:rPr>
                <w:rFonts w:ascii="宋体" w:hAnsi="宋体"/>
                <w:sz w:val="24"/>
              </w:rPr>
              <w:t>1</w:t>
            </w:r>
            <w:r w:rsidRPr="00B803A6">
              <w:rPr>
                <w:rFonts w:ascii="宋体"/>
                <w:sz w:val="24"/>
              </w:rPr>
              <w:t>00</w:t>
            </w:r>
            <w:r w:rsidRPr="00B803A6">
              <w:rPr>
                <w:rFonts w:ascii="宋体" w:hAnsi="宋体" w:hint="eastAsia"/>
                <w:sz w:val="24"/>
              </w:rPr>
              <w:t>万人次，在世界顶尖主题景区排名第六，每年入园游客的高速增长创造了世界旅游业的奇迹。</w:t>
            </w:r>
          </w:p>
          <w:p w:rsidR="009503C4" w:rsidRPr="00B803A6" w:rsidRDefault="009503C4" w:rsidP="008B194C">
            <w:pPr>
              <w:pStyle w:val="a3"/>
              <w:spacing w:line="360" w:lineRule="auto"/>
              <w:ind w:firstLineChars="0"/>
              <w:rPr>
                <w:rFonts w:ascii="宋体"/>
                <w:sz w:val="24"/>
              </w:rPr>
            </w:pPr>
            <w:r w:rsidRPr="00B803A6">
              <w:rPr>
                <w:rFonts w:ascii="宋体" w:hAnsi="宋体" w:hint="eastAsia"/>
                <w:sz w:val="24"/>
              </w:rPr>
              <w:t>广州长隆旅游度假区先后被评为中国首批国家级</w:t>
            </w:r>
            <w:r w:rsidRPr="00B803A6">
              <w:rPr>
                <w:rFonts w:ascii="宋体" w:hAnsi="宋体"/>
                <w:sz w:val="24"/>
              </w:rPr>
              <w:t>5A</w:t>
            </w:r>
            <w:r w:rsidRPr="00B803A6">
              <w:rPr>
                <w:rFonts w:ascii="宋体" w:hAnsi="宋体" w:hint="eastAsia"/>
                <w:sz w:val="24"/>
              </w:rPr>
              <w:t>景区、国家级文化产业示范基地等，被誉为“中国最受欢迎的一站式旅游度假胜地”。</w:t>
            </w:r>
          </w:p>
          <w:p w:rsidR="009503C4" w:rsidRPr="00D8244B"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p w:rsidR="009503C4" w:rsidRDefault="009503C4" w:rsidP="008B194C">
            <w:pPr>
              <w:spacing w:line="600" w:lineRule="exact"/>
              <w:rPr>
                <w:rFonts w:ascii="仿宋_GB2312" w:eastAsia="仿宋_GB2312" w:hAnsi="宋体"/>
                <w:sz w:val="32"/>
                <w:szCs w:val="32"/>
              </w:rPr>
            </w:pPr>
          </w:p>
        </w:tc>
      </w:tr>
      <w:tr w:rsidR="009503C4" w:rsidTr="008B194C">
        <w:trPr>
          <w:trHeight w:hRule="exact" w:val="556"/>
        </w:trPr>
        <w:tc>
          <w:tcPr>
            <w:tcW w:w="1668" w:type="dxa"/>
            <w:vMerge w:val="restart"/>
            <w:vAlign w:val="center"/>
          </w:tcPr>
          <w:p w:rsidR="009503C4" w:rsidRPr="007F3764" w:rsidRDefault="009503C4" w:rsidP="008B194C">
            <w:pPr>
              <w:spacing w:line="600" w:lineRule="exact"/>
              <w:jc w:val="center"/>
              <w:rPr>
                <w:rFonts w:ascii="仿宋_GB2312" w:eastAsia="仿宋_GB2312" w:hAnsi="宋体"/>
                <w:sz w:val="32"/>
                <w:szCs w:val="32"/>
              </w:rPr>
            </w:pPr>
            <w:r w:rsidRPr="007F3764">
              <w:rPr>
                <w:rFonts w:ascii="仿宋_GB2312" w:eastAsia="仿宋_GB2312" w:hAnsi="宋体" w:hint="eastAsia"/>
                <w:sz w:val="32"/>
                <w:szCs w:val="32"/>
              </w:rPr>
              <w:t>岗位需求信息</w:t>
            </w:r>
          </w:p>
        </w:tc>
        <w:tc>
          <w:tcPr>
            <w:tcW w:w="1877" w:type="dxa"/>
            <w:vAlign w:val="center"/>
          </w:tcPr>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岗位名称</w:t>
            </w:r>
          </w:p>
        </w:tc>
        <w:tc>
          <w:tcPr>
            <w:tcW w:w="1241" w:type="dxa"/>
            <w:vAlign w:val="center"/>
          </w:tcPr>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需求人数</w:t>
            </w:r>
          </w:p>
        </w:tc>
        <w:tc>
          <w:tcPr>
            <w:tcW w:w="2867" w:type="dxa"/>
            <w:gridSpan w:val="2"/>
            <w:vAlign w:val="center"/>
          </w:tcPr>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要求</w:t>
            </w:r>
          </w:p>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岗位描述述</w:t>
            </w:r>
          </w:p>
        </w:tc>
        <w:tc>
          <w:tcPr>
            <w:tcW w:w="2661" w:type="dxa"/>
            <w:vAlign w:val="center"/>
          </w:tcPr>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月薪</w:t>
            </w:r>
          </w:p>
          <w:p w:rsidR="009503C4" w:rsidRPr="00441C81" w:rsidRDefault="009503C4" w:rsidP="008B194C">
            <w:pPr>
              <w:spacing w:line="600" w:lineRule="exact"/>
              <w:jc w:val="center"/>
              <w:rPr>
                <w:rFonts w:ascii="仿宋_GB2312" w:eastAsia="仿宋_GB2312" w:hAnsi="宋体"/>
                <w:b/>
                <w:sz w:val="24"/>
                <w:szCs w:val="32"/>
              </w:rPr>
            </w:pPr>
            <w:r w:rsidRPr="00441C81">
              <w:rPr>
                <w:rFonts w:ascii="仿宋_GB2312" w:eastAsia="仿宋_GB2312" w:hAnsi="宋体" w:hint="eastAsia"/>
                <w:b/>
                <w:sz w:val="24"/>
                <w:szCs w:val="32"/>
              </w:rPr>
              <w:t>其他福利</w:t>
            </w:r>
          </w:p>
        </w:tc>
      </w:tr>
      <w:tr w:rsidR="009503C4" w:rsidTr="008B194C">
        <w:trPr>
          <w:trHeight w:hRule="exact" w:val="624"/>
        </w:trPr>
        <w:tc>
          <w:tcPr>
            <w:tcW w:w="1668" w:type="dxa"/>
            <w:vMerge/>
            <w:vAlign w:val="center"/>
          </w:tcPr>
          <w:p w:rsidR="009503C4" w:rsidRPr="007F3764" w:rsidRDefault="009503C4" w:rsidP="008B194C">
            <w:pPr>
              <w:spacing w:line="600" w:lineRule="exact"/>
              <w:jc w:val="center"/>
              <w:rPr>
                <w:rFonts w:ascii="仿宋_GB2312" w:eastAsia="仿宋_GB2312" w:hAnsi="宋体"/>
                <w:sz w:val="32"/>
                <w:szCs w:val="32"/>
              </w:rPr>
            </w:pPr>
          </w:p>
        </w:tc>
        <w:tc>
          <w:tcPr>
            <w:tcW w:w="1877" w:type="dxa"/>
            <w:vAlign w:val="center"/>
          </w:tcPr>
          <w:p w:rsidR="009503C4" w:rsidRPr="00DA54EC" w:rsidRDefault="009503C4" w:rsidP="008B194C">
            <w:pPr>
              <w:spacing w:line="540" w:lineRule="exact"/>
              <w:jc w:val="center"/>
              <w:rPr>
                <w:rFonts w:ascii="仿宋_GB2312" w:eastAsia="仿宋_GB2312" w:hAnsi="宋体"/>
                <w:sz w:val="24"/>
                <w:szCs w:val="21"/>
              </w:rPr>
            </w:pPr>
            <w:r w:rsidRPr="00DA54EC">
              <w:rPr>
                <w:rFonts w:ascii="仿宋_GB2312" w:eastAsia="仿宋_GB2312" w:hAnsi="宋体" w:hint="eastAsia"/>
                <w:sz w:val="24"/>
                <w:szCs w:val="21"/>
              </w:rPr>
              <w:t>景区服务</w:t>
            </w:r>
          </w:p>
        </w:tc>
        <w:tc>
          <w:tcPr>
            <w:tcW w:w="1241" w:type="dxa"/>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100</w:t>
            </w:r>
          </w:p>
        </w:tc>
        <w:tc>
          <w:tcPr>
            <w:tcW w:w="2867" w:type="dxa"/>
            <w:gridSpan w:val="2"/>
            <w:vMerge w:val="restart"/>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hint="eastAsia"/>
                <w:sz w:val="22"/>
              </w:rPr>
              <w:t>相关专业，具有服务意识，热爱服务行业</w:t>
            </w:r>
          </w:p>
        </w:tc>
        <w:tc>
          <w:tcPr>
            <w:tcW w:w="2661" w:type="dxa"/>
            <w:vMerge w:val="restart"/>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2100-2500</w:t>
            </w:r>
            <w:r w:rsidRPr="00DA54EC">
              <w:rPr>
                <w:rFonts w:ascii="仿宋_GB2312" w:eastAsia="仿宋_GB2312" w:hAnsi="宋体" w:hint="eastAsia"/>
                <w:sz w:val="22"/>
                <w:szCs w:val="21"/>
              </w:rPr>
              <w:t>元</w:t>
            </w:r>
            <w:r w:rsidRPr="00DA54EC">
              <w:rPr>
                <w:rFonts w:ascii="仿宋_GB2312" w:eastAsia="仿宋_GB2312" w:hAnsi="宋体"/>
                <w:sz w:val="22"/>
                <w:szCs w:val="21"/>
              </w:rPr>
              <w:t>/</w:t>
            </w:r>
            <w:r w:rsidRPr="00DA54EC">
              <w:rPr>
                <w:rFonts w:ascii="仿宋_GB2312" w:eastAsia="仿宋_GB2312" w:hAnsi="宋体" w:hint="eastAsia"/>
                <w:sz w:val="22"/>
                <w:szCs w:val="21"/>
              </w:rPr>
              <w:t>月起</w:t>
            </w:r>
          </w:p>
        </w:tc>
      </w:tr>
      <w:tr w:rsidR="009503C4" w:rsidTr="008B194C">
        <w:trPr>
          <w:trHeight w:hRule="exact" w:val="624"/>
        </w:trPr>
        <w:tc>
          <w:tcPr>
            <w:tcW w:w="1668" w:type="dxa"/>
            <w:vMerge/>
            <w:vAlign w:val="center"/>
          </w:tcPr>
          <w:p w:rsidR="009503C4" w:rsidRPr="007F3764" w:rsidRDefault="009503C4" w:rsidP="008B194C">
            <w:pPr>
              <w:spacing w:line="600" w:lineRule="exact"/>
              <w:jc w:val="center"/>
              <w:rPr>
                <w:rFonts w:ascii="仿宋_GB2312" w:eastAsia="仿宋_GB2312" w:hAnsi="宋体"/>
                <w:sz w:val="32"/>
                <w:szCs w:val="32"/>
              </w:rPr>
            </w:pPr>
          </w:p>
        </w:tc>
        <w:tc>
          <w:tcPr>
            <w:tcW w:w="1877" w:type="dxa"/>
            <w:vAlign w:val="center"/>
          </w:tcPr>
          <w:p w:rsidR="009503C4" w:rsidRPr="00DA54EC" w:rsidRDefault="009503C4" w:rsidP="008B194C">
            <w:pPr>
              <w:spacing w:line="540" w:lineRule="exact"/>
              <w:jc w:val="center"/>
              <w:rPr>
                <w:rFonts w:ascii="仿宋_GB2312" w:eastAsia="仿宋_GB2312" w:hAnsi="宋体"/>
                <w:sz w:val="24"/>
                <w:szCs w:val="21"/>
              </w:rPr>
            </w:pPr>
            <w:r w:rsidRPr="00DA54EC">
              <w:rPr>
                <w:rFonts w:ascii="仿宋_GB2312" w:eastAsia="仿宋_GB2312" w:hAnsi="宋体" w:hint="eastAsia"/>
                <w:sz w:val="24"/>
                <w:szCs w:val="21"/>
              </w:rPr>
              <w:t>酒店服务</w:t>
            </w:r>
          </w:p>
        </w:tc>
        <w:tc>
          <w:tcPr>
            <w:tcW w:w="1241" w:type="dxa"/>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100</w:t>
            </w:r>
          </w:p>
        </w:tc>
        <w:tc>
          <w:tcPr>
            <w:tcW w:w="2867" w:type="dxa"/>
            <w:gridSpan w:val="2"/>
            <w:vMerge/>
            <w:vAlign w:val="center"/>
          </w:tcPr>
          <w:p w:rsidR="009503C4" w:rsidRPr="00DA54EC" w:rsidRDefault="009503C4" w:rsidP="008B194C">
            <w:pPr>
              <w:spacing w:line="540" w:lineRule="exact"/>
              <w:jc w:val="center"/>
              <w:rPr>
                <w:rFonts w:ascii="仿宋_GB2312" w:eastAsia="仿宋_GB2312" w:hAnsi="宋体"/>
                <w:sz w:val="22"/>
                <w:szCs w:val="21"/>
              </w:rPr>
            </w:pPr>
          </w:p>
        </w:tc>
        <w:tc>
          <w:tcPr>
            <w:tcW w:w="2661" w:type="dxa"/>
            <w:vMerge/>
            <w:vAlign w:val="center"/>
          </w:tcPr>
          <w:p w:rsidR="009503C4" w:rsidRPr="00DA54EC" w:rsidRDefault="009503C4" w:rsidP="008B194C">
            <w:pPr>
              <w:spacing w:line="540" w:lineRule="exact"/>
              <w:jc w:val="center"/>
              <w:rPr>
                <w:rFonts w:ascii="仿宋_GB2312" w:eastAsia="仿宋_GB2312" w:hAnsi="宋体"/>
                <w:sz w:val="22"/>
                <w:szCs w:val="21"/>
              </w:rPr>
            </w:pPr>
          </w:p>
        </w:tc>
      </w:tr>
      <w:tr w:rsidR="009503C4" w:rsidTr="008B194C">
        <w:trPr>
          <w:trHeight w:hRule="exact" w:val="624"/>
        </w:trPr>
        <w:tc>
          <w:tcPr>
            <w:tcW w:w="1668" w:type="dxa"/>
            <w:vMerge/>
            <w:vAlign w:val="center"/>
          </w:tcPr>
          <w:p w:rsidR="009503C4" w:rsidRPr="007F3764" w:rsidRDefault="009503C4" w:rsidP="008B194C">
            <w:pPr>
              <w:spacing w:line="600" w:lineRule="exact"/>
              <w:jc w:val="center"/>
              <w:rPr>
                <w:rFonts w:ascii="仿宋_GB2312" w:eastAsia="仿宋_GB2312" w:hAnsi="宋体"/>
                <w:sz w:val="32"/>
                <w:szCs w:val="32"/>
              </w:rPr>
            </w:pPr>
          </w:p>
        </w:tc>
        <w:tc>
          <w:tcPr>
            <w:tcW w:w="1877" w:type="dxa"/>
            <w:vAlign w:val="center"/>
          </w:tcPr>
          <w:p w:rsidR="009503C4" w:rsidRPr="00DA54EC" w:rsidRDefault="009503C4" w:rsidP="008B194C">
            <w:pPr>
              <w:spacing w:line="540" w:lineRule="exact"/>
              <w:jc w:val="center"/>
              <w:rPr>
                <w:rFonts w:ascii="仿宋_GB2312" w:eastAsia="仿宋_GB2312" w:hAnsi="宋体"/>
                <w:sz w:val="24"/>
                <w:szCs w:val="21"/>
              </w:rPr>
            </w:pPr>
            <w:r w:rsidRPr="00DA54EC">
              <w:rPr>
                <w:rFonts w:ascii="仿宋_GB2312" w:eastAsia="仿宋_GB2312" w:hAnsi="宋体" w:hint="eastAsia"/>
                <w:sz w:val="24"/>
                <w:szCs w:val="21"/>
              </w:rPr>
              <w:t>烹饪服务</w:t>
            </w:r>
          </w:p>
        </w:tc>
        <w:tc>
          <w:tcPr>
            <w:tcW w:w="1241" w:type="dxa"/>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80</w:t>
            </w:r>
          </w:p>
        </w:tc>
        <w:tc>
          <w:tcPr>
            <w:tcW w:w="2867" w:type="dxa"/>
            <w:gridSpan w:val="2"/>
            <w:vMerge/>
            <w:vAlign w:val="center"/>
          </w:tcPr>
          <w:p w:rsidR="009503C4" w:rsidRPr="00DA54EC" w:rsidRDefault="009503C4" w:rsidP="008B194C">
            <w:pPr>
              <w:spacing w:line="540" w:lineRule="exact"/>
              <w:jc w:val="center"/>
              <w:rPr>
                <w:rFonts w:ascii="仿宋_GB2312" w:eastAsia="仿宋_GB2312" w:hAnsi="宋体"/>
                <w:sz w:val="22"/>
                <w:szCs w:val="21"/>
              </w:rPr>
            </w:pPr>
          </w:p>
        </w:tc>
        <w:tc>
          <w:tcPr>
            <w:tcW w:w="2661" w:type="dxa"/>
            <w:vMerge/>
            <w:vAlign w:val="center"/>
          </w:tcPr>
          <w:p w:rsidR="009503C4" w:rsidRPr="00DA54EC" w:rsidRDefault="009503C4" w:rsidP="008B194C">
            <w:pPr>
              <w:spacing w:line="540" w:lineRule="exact"/>
              <w:jc w:val="center"/>
              <w:rPr>
                <w:rFonts w:ascii="仿宋_GB2312" w:eastAsia="仿宋_GB2312" w:hAnsi="宋体"/>
                <w:sz w:val="22"/>
                <w:szCs w:val="21"/>
              </w:rPr>
            </w:pPr>
          </w:p>
        </w:tc>
      </w:tr>
      <w:tr w:rsidR="009503C4" w:rsidTr="008B194C">
        <w:trPr>
          <w:trHeight w:hRule="exact" w:val="624"/>
        </w:trPr>
        <w:tc>
          <w:tcPr>
            <w:tcW w:w="1668" w:type="dxa"/>
            <w:vMerge/>
            <w:vAlign w:val="center"/>
          </w:tcPr>
          <w:p w:rsidR="009503C4" w:rsidRPr="007F3764" w:rsidRDefault="009503C4" w:rsidP="008B194C">
            <w:pPr>
              <w:spacing w:line="600" w:lineRule="exact"/>
              <w:jc w:val="center"/>
              <w:rPr>
                <w:rFonts w:ascii="仿宋_GB2312" w:eastAsia="仿宋_GB2312" w:hAnsi="宋体"/>
                <w:sz w:val="32"/>
                <w:szCs w:val="32"/>
              </w:rPr>
            </w:pPr>
          </w:p>
        </w:tc>
        <w:tc>
          <w:tcPr>
            <w:tcW w:w="1877" w:type="dxa"/>
            <w:vAlign w:val="center"/>
          </w:tcPr>
          <w:p w:rsidR="009503C4" w:rsidRPr="00DA54EC" w:rsidRDefault="009503C4" w:rsidP="008B194C">
            <w:pPr>
              <w:spacing w:line="540" w:lineRule="exact"/>
              <w:jc w:val="center"/>
              <w:rPr>
                <w:rFonts w:ascii="仿宋_GB2312" w:eastAsia="仿宋_GB2312" w:hAnsi="宋体"/>
                <w:sz w:val="24"/>
                <w:szCs w:val="21"/>
              </w:rPr>
            </w:pPr>
            <w:r w:rsidRPr="00DA54EC">
              <w:rPr>
                <w:rFonts w:ascii="仿宋_GB2312" w:eastAsia="仿宋_GB2312" w:hAnsi="宋体" w:hint="eastAsia"/>
                <w:sz w:val="24"/>
                <w:szCs w:val="21"/>
              </w:rPr>
              <w:t>救生员</w:t>
            </w:r>
          </w:p>
        </w:tc>
        <w:tc>
          <w:tcPr>
            <w:tcW w:w="1241" w:type="dxa"/>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40</w:t>
            </w:r>
          </w:p>
        </w:tc>
        <w:tc>
          <w:tcPr>
            <w:tcW w:w="2867" w:type="dxa"/>
            <w:gridSpan w:val="2"/>
            <w:vMerge/>
            <w:vAlign w:val="center"/>
          </w:tcPr>
          <w:p w:rsidR="009503C4" w:rsidRPr="00DA54EC" w:rsidRDefault="009503C4" w:rsidP="008B194C">
            <w:pPr>
              <w:spacing w:line="540" w:lineRule="exact"/>
              <w:jc w:val="center"/>
              <w:rPr>
                <w:rFonts w:ascii="仿宋_GB2312" w:eastAsia="仿宋_GB2312" w:hAnsi="宋体"/>
                <w:sz w:val="22"/>
                <w:szCs w:val="21"/>
              </w:rPr>
            </w:pPr>
          </w:p>
        </w:tc>
        <w:tc>
          <w:tcPr>
            <w:tcW w:w="2661" w:type="dxa"/>
            <w:vMerge/>
            <w:vAlign w:val="center"/>
          </w:tcPr>
          <w:p w:rsidR="009503C4" w:rsidRPr="00DA54EC" w:rsidRDefault="009503C4" w:rsidP="008B194C">
            <w:pPr>
              <w:spacing w:line="540" w:lineRule="exact"/>
              <w:jc w:val="center"/>
              <w:rPr>
                <w:rFonts w:ascii="仿宋_GB2312" w:eastAsia="仿宋_GB2312" w:hAnsi="宋体"/>
                <w:sz w:val="22"/>
                <w:szCs w:val="21"/>
              </w:rPr>
            </w:pPr>
          </w:p>
        </w:tc>
      </w:tr>
      <w:tr w:rsidR="009503C4" w:rsidTr="008B194C">
        <w:trPr>
          <w:trHeight w:hRule="exact" w:val="624"/>
        </w:trPr>
        <w:tc>
          <w:tcPr>
            <w:tcW w:w="1668" w:type="dxa"/>
            <w:vMerge/>
            <w:vAlign w:val="center"/>
          </w:tcPr>
          <w:p w:rsidR="009503C4" w:rsidRPr="007F3764" w:rsidRDefault="009503C4" w:rsidP="008B194C">
            <w:pPr>
              <w:spacing w:line="600" w:lineRule="exact"/>
              <w:jc w:val="center"/>
              <w:rPr>
                <w:rFonts w:ascii="仿宋_GB2312" w:eastAsia="仿宋_GB2312" w:hAnsi="宋体"/>
                <w:sz w:val="32"/>
                <w:szCs w:val="32"/>
              </w:rPr>
            </w:pPr>
          </w:p>
        </w:tc>
        <w:tc>
          <w:tcPr>
            <w:tcW w:w="1877" w:type="dxa"/>
            <w:vAlign w:val="center"/>
          </w:tcPr>
          <w:p w:rsidR="009503C4" w:rsidRPr="00DA54EC" w:rsidRDefault="009503C4" w:rsidP="008B194C">
            <w:pPr>
              <w:spacing w:line="540" w:lineRule="exact"/>
              <w:jc w:val="center"/>
              <w:rPr>
                <w:rFonts w:ascii="仿宋_GB2312" w:eastAsia="仿宋_GB2312" w:hAnsi="宋体"/>
                <w:sz w:val="24"/>
                <w:szCs w:val="21"/>
              </w:rPr>
            </w:pPr>
            <w:r w:rsidRPr="00DA54EC">
              <w:rPr>
                <w:rFonts w:ascii="仿宋_GB2312" w:eastAsia="仿宋_GB2312" w:hAnsi="宋体" w:hint="eastAsia"/>
                <w:sz w:val="24"/>
                <w:szCs w:val="21"/>
              </w:rPr>
              <w:t>设备维修</w:t>
            </w:r>
          </w:p>
        </w:tc>
        <w:tc>
          <w:tcPr>
            <w:tcW w:w="1241" w:type="dxa"/>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sz w:val="22"/>
                <w:szCs w:val="21"/>
              </w:rPr>
              <w:t>40</w:t>
            </w:r>
          </w:p>
        </w:tc>
        <w:tc>
          <w:tcPr>
            <w:tcW w:w="2867" w:type="dxa"/>
            <w:gridSpan w:val="2"/>
            <w:vAlign w:val="center"/>
          </w:tcPr>
          <w:p w:rsidR="009503C4" w:rsidRPr="00DA54EC" w:rsidRDefault="009503C4" w:rsidP="008B194C">
            <w:pPr>
              <w:spacing w:line="540" w:lineRule="exact"/>
              <w:jc w:val="center"/>
              <w:rPr>
                <w:rFonts w:ascii="仿宋_GB2312" w:eastAsia="仿宋_GB2312" w:hAnsi="宋体"/>
                <w:sz w:val="22"/>
                <w:szCs w:val="21"/>
              </w:rPr>
            </w:pPr>
            <w:r w:rsidRPr="00DA54EC">
              <w:rPr>
                <w:rFonts w:ascii="仿宋_GB2312" w:eastAsia="仿宋_GB2312" w:hAnsi="宋体" w:hint="eastAsia"/>
                <w:sz w:val="22"/>
                <w:szCs w:val="21"/>
              </w:rPr>
              <w:t>持电工证</w:t>
            </w:r>
          </w:p>
        </w:tc>
        <w:tc>
          <w:tcPr>
            <w:tcW w:w="2661" w:type="dxa"/>
            <w:vMerge/>
            <w:vAlign w:val="center"/>
          </w:tcPr>
          <w:p w:rsidR="009503C4" w:rsidRPr="00DA54EC" w:rsidRDefault="009503C4" w:rsidP="008B194C">
            <w:pPr>
              <w:spacing w:line="540" w:lineRule="exact"/>
              <w:jc w:val="center"/>
              <w:rPr>
                <w:rFonts w:ascii="仿宋_GB2312" w:eastAsia="仿宋_GB2312" w:hAnsi="宋体"/>
                <w:sz w:val="22"/>
                <w:szCs w:val="21"/>
              </w:rPr>
            </w:pPr>
          </w:p>
        </w:tc>
      </w:tr>
      <w:tr w:rsidR="009503C4" w:rsidTr="008B194C">
        <w:trPr>
          <w:cantSplit/>
          <w:trHeight w:val="1089"/>
        </w:trPr>
        <w:tc>
          <w:tcPr>
            <w:tcW w:w="1668" w:type="dxa"/>
            <w:vAlign w:val="center"/>
          </w:tcPr>
          <w:p w:rsidR="009503C4" w:rsidRPr="007F3764" w:rsidRDefault="009503C4" w:rsidP="008B194C">
            <w:pPr>
              <w:spacing w:line="360" w:lineRule="exact"/>
              <w:jc w:val="center"/>
              <w:rPr>
                <w:rFonts w:ascii="仿宋_GB2312" w:eastAsia="仿宋_GB2312" w:hAnsi="Arial" w:cs="Arial"/>
                <w:color w:val="000000"/>
                <w:sz w:val="32"/>
                <w:szCs w:val="32"/>
              </w:rPr>
            </w:pPr>
            <w:r>
              <w:rPr>
                <w:rFonts w:ascii="仿宋_GB2312" w:eastAsia="仿宋_GB2312" w:hAnsi="DFKai-SB" w:cs="Arial" w:hint="eastAsia"/>
                <w:color w:val="000000"/>
                <w:sz w:val="32"/>
                <w:szCs w:val="32"/>
              </w:rPr>
              <w:t>其它福利待遇</w:t>
            </w:r>
          </w:p>
        </w:tc>
        <w:tc>
          <w:tcPr>
            <w:tcW w:w="8646" w:type="dxa"/>
            <w:gridSpan w:val="5"/>
            <w:vAlign w:val="center"/>
          </w:tcPr>
          <w:p w:rsidR="009503C4" w:rsidRPr="00DA54EC" w:rsidRDefault="009503C4" w:rsidP="008B194C">
            <w:pPr>
              <w:spacing w:line="276" w:lineRule="auto"/>
              <w:rPr>
                <w:rFonts w:ascii="宋体"/>
                <w:sz w:val="22"/>
              </w:rPr>
            </w:pPr>
            <w:r w:rsidRPr="00DA54EC">
              <w:rPr>
                <w:rFonts w:ascii="宋体" w:hAnsi="宋体"/>
                <w:sz w:val="22"/>
              </w:rPr>
              <w:t>1</w:t>
            </w:r>
            <w:r w:rsidRPr="00DA54EC">
              <w:rPr>
                <w:rFonts w:ascii="宋体" w:hAnsi="宋体" w:hint="eastAsia"/>
                <w:sz w:val="22"/>
              </w:rPr>
              <w:t>、提供住宿及工作餐</w:t>
            </w:r>
          </w:p>
          <w:p w:rsidR="009503C4" w:rsidRPr="00DA54EC" w:rsidRDefault="009503C4" w:rsidP="008B194C">
            <w:pPr>
              <w:spacing w:line="276" w:lineRule="auto"/>
              <w:rPr>
                <w:rFonts w:ascii="宋体"/>
                <w:sz w:val="22"/>
              </w:rPr>
            </w:pPr>
            <w:r w:rsidRPr="00DA54EC">
              <w:rPr>
                <w:rFonts w:ascii="宋体" w:hAnsi="宋体"/>
                <w:sz w:val="22"/>
              </w:rPr>
              <w:t>2</w:t>
            </w:r>
            <w:r w:rsidRPr="00DA54EC">
              <w:rPr>
                <w:rFonts w:ascii="宋体" w:hAnsi="宋体" w:hint="eastAsia"/>
                <w:sz w:val="22"/>
              </w:rPr>
              <w:t>、长隆专属福利：</w:t>
            </w:r>
            <w:r>
              <w:rPr>
                <w:rFonts w:ascii="宋体" w:hAnsi="宋体" w:hint="eastAsia"/>
                <w:sz w:val="22"/>
              </w:rPr>
              <w:t>长隆培训，景区体验</w:t>
            </w:r>
            <w:r w:rsidRPr="00DA54EC">
              <w:rPr>
                <w:rFonts w:ascii="宋体" w:hAnsi="宋体" w:hint="eastAsia"/>
                <w:sz w:val="22"/>
              </w:rPr>
              <w:t>，毕业优先留任</w:t>
            </w:r>
            <w:r>
              <w:rPr>
                <w:rFonts w:ascii="宋体" w:hint="eastAsia"/>
                <w:sz w:val="22"/>
              </w:rPr>
              <w:t>…</w:t>
            </w:r>
          </w:p>
          <w:p w:rsidR="009503C4" w:rsidRPr="00DA54EC" w:rsidRDefault="009503C4" w:rsidP="008B194C">
            <w:pPr>
              <w:spacing w:line="276" w:lineRule="auto"/>
              <w:rPr>
                <w:rFonts w:ascii="宋体"/>
                <w:sz w:val="22"/>
              </w:rPr>
            </w:pPr>
            <w:r w:rsidRPr="00DA54EC">
              <w:rPr>
                <w:rFonts w:ascii="宋体" w:hAnsi="宋体"/>
                <w:sz w:val="22"/>
              </w:rPr>
              <w:t>3</w:t>
            </w:r>
            <w:r w:rsidRPr="00DA54EC">
              <w:rPr>
                <w:rFonts w:ascii="宋体" w:hAnsi="宋体" w:hint="eastAsia"/>
                <w:sz w:val="22"/>
              </w:rPr>
              <w:t>、节庆慰问，体检</w:t>
            </w:r>
            <w:r w:rsidRPr="00DA54EC">
              <w:rPr>
                <w:rFonts w:ascii="宋体" w:hAnsi="宋体"/>
                <w:sz w:val="22"/>
              </w:rPr>
              <w:t xml:space="preserve"> </w:t>
            </w:r>
            <w:r w:rsidRPr="00DA54EC">
              <w:rPr>
                <w:rFonts w:ascii="宋体" w:hAnsi="宋体" w:hint="eastAsia"/>
                <w:sz w:val="22"/>
              </w:rPr>
              <w:t>、交通补助</w:t>
            </w:r>
          </w:p>
        </w:tc>
      </w:tr>
      <w:tr w:rsidR="009503C4" w:rsidTr="008B194C">
        <w:trPr>
          <w:cantSplit/>
          <w:trHeight w:val="991"/>
        </w:trPr>
        <w:tc>
          <w:tcPr>
            <w:tcW w:w="1668" w:type="dxa"/>
            <w:vAlign w:val="center"/>
          </w:tcPr>
          <w:p w:rsidR="009503C4" w:rsidRDefault="009503C4" w:rsidP="008B194C">
            <w:pPr>
              <w:spacing w:line="360" w:lineRule="exact"/>
              <w:jc w:val="left"/>
              <w:rPr>
                <w:rFonts w:ascii="仿宋_GB2312" w:eastAsia="仿宋_GB2312" w:hAnsi="DFKai-SB" w:cs="Arial"/>
                <w:color w:val="000000"/>
                <w:sz w:val="32"/>
                <w:szCs w:val="32"/>
              </w:rPr>
            </w:pPr>
            <w:r>
              <w:rPr>
                <w:rFonts w:ascii="仿宋_GB2312" w:eastAsia="仿宋_GB2312" w:hAnsi="DFKai-SB" w:cs="Arial" w:hint="eastAsia"/>
                <w:color w:val="000000"/>
                <w:sz w:val="32"/>
                <w:szCs w:val="32"/>
              </w:rPr>
              <w:t>校企合作意向项目</w:t>
            </w:r>
          </w:p>
        </w:tc>
        <w:tc>
          <w:tcPr>
            <w:tcW w:w="8646" w:type="dxa"/>
            <w:gridSpan w:val="5"/>
            <w:vAlign w:val="center"/>
          </w:tcPr>
          <w:p w:rsidR="009503C4" w:rsidDel="0040035C" w:rsidRDefault="009503C4" w:rsidP="008B194C">
            <w:pPr>
              <w:spacing w:line="600" w:lineRule="exact"/>
              <w:rPr>
                <w:rFonts w:ascii="仿宋_GB2312" w:eastAsia="仿宋_GB2312" w:hAnsi="Arial" w:cs="Arial"/>
                <w:color w:val="000000"/>
                <w:sz w:val="32"/>
                <w:szCs w:val="32"/>
              </w:rPr>
            </w:pPr>
            <w:r w:rsidRPr="00441C81">
              <w:rPr>
                <w:rFonts w:ascii="仿宋_GB2312" w:eastAsia="仿宋_GB2312" w:hAnsi="Arial" w:cs="Arial" w:hint="eastAsia"/>
                <w:color w:val="000000"/>
                <w:sz w:val="28"/>
                <w:szCs w:val="32"/>
              </w:rPr>
              <w:t>顶</w:t>
            </w:r>
            <w:r>
              <w:rPr>
                <w:rFonts w:ascii="仿宋_GB2312" w:eastAsia="仿宋_GB2312" w:hAnsi="Arial" w:cs="Arial" w:hint="eastAsia"/>
                <w:color w:val="000000"/>
                <w:sz w:val="28"/>
                <w:szCs w:val="32"/>
              </w:rPr>
              <w:t>岗</w:t>
            </w:r>
            <w:r w:rsidRPr="00441C81">
              <w:rPr>
                <w:rFonts w:ascii="仿宋_GB2312" w:eastAsia="仿宋_GB2312" w:hAnsi="Arial" w:cs="Arial" w:hint="eastAsia"/>
                <w:color w:val="000000"/>
                <w:sz w:val="28"/>
                <w:szCs w:val="32"/>
              </w:rPr>
              <w:t>实习</w:t>
            </w:r>
            <w:r>
              <w:rPr>
                <w:rFonts w:ascii="仿宋_GB2312" w:eastAsia="仿宋_GB2312" w:hAnsi="Arial" w:cs="Arial" w:hint="eastAsia"/>
                <w:color w:val="000000"/>
                <w:sz w:val="28"/>
                <w:szCs w:val="32"/>
              </w:rPr>
              <w:t>、合作办班、产教合作、奖学助学</w:t>
            </w:r>
          </w:p>
        </w:tc>
      </w:tr>
    </w:tbl>
    <w:p w:rsidR="009503C4" w:rsidRDefault="009503C4" w:rsidP="009503C4">
      <w:pPr>
        <w:widowControl/>
        <w:rPr>
          <w:rFonts w:ascii="仿宋_GB2312" w:eastAsia="仿宋_GB2312"/>
          <w:sz w:val="32"/>
          <w:szCs w:val="32"/>
        </w:rPr>
      </w:pPr>
    </w:p>
    <w:p w:rsidR="000B3798" w:rsidRPr="009503C4" w:rsidRDefault="000B3798"/>
    <w:sectPr w:rsidR="000B3798" w:rsidRPr="009503C4" w:rsidSect="00441C81">
      <w:pgSz w:w="11906" w:h="16838" w:code="9"/>
      <w:pgMar w:top="1191" w:right="1559" w:bottom="1191"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DFKai-SB">
    <w:altName w:val="DFKai-SB"/>
    <w:panose1 w:val="03000509000000000000"/>
    <w:charset w:val="88"/>
    <w:family w:val="script"/>
    <w:pitch w:val="fixed"/>
    <w:sig w:usb0="00000003" w:usb1="080E0000" w:usb2="00000016" w:usb3="00000000" w:csb0="00100001"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C4"/>
    <w:rsid w:val="000B3798"/>
    <w:rsid w:val="00950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8E91A-2433-4953-B6E1-36081009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3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3C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543</Characters>
  <Application>Microsoft Office Word</Application>
  <DocSecurity>0</DocSecurity>
  <Lines>4</Lines>
  <Paragraphs>1</Paragraphs>
  <ScaleCrop>false</ScaleCrop>
  <Company>Microsoft</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集团人力资源部詹伟煌</dc:creator>
  <cp:keywords/>
  <dc:description/>
  <cp:lastModifiedBy>集团人力资源部詹伟煌</cp:lastModifiedBy>
  <cp:revision>1</cp:revision>
  <dcterms:created xsi:type="dcterms:W3CDTF">2019-05-07T07:36:00Z</dcterms:created>
  <dcterms:modified xsi:type="dcterms:W3CDTF">2019-05-07T07:36:00Z</dcterms:modified>
</cp:coreProperties>
</file>