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Toc4926"/>
      <w:bookmarkEnd w:id="0"/>
      <w:bookmarkStart w:id="1" w:name="_Toc284"/>
      <w:bookmarkEnd w:id="1"/>
      <w:bookmarkStart w:id="2" w:name="_Toc27462"/>
      <w:bookmarkEnd w:id="2"/>
      <w:bookmarkStart w:id="3" w:name="_Toc14626"/>
      <w:bookmarkEnd w:id="3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textAlignment w:val="auto"/>
        <w:rPr>
          <w:rFonts w:hint="default"/>
          <w:lang w:eastAsia="zh-CN"/>
        </w:rPr>
      </w:pPr>
      <w:bookmarkStart w:id="4" w:name="_GoBack"/>
    </w:p>
    <w:bookmarkEnd w:id="4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黔南州202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度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哲学社会科学理论创新课题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选题指南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0"/>
          <w:sz w:val="32"/>
          <w:szCs w:val="32"/>
          <w:lang w:val="en-US" w:eastAsia="zh-CN"/>
        </w:rPr>
        <w:t>一、文化建设专题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sz w:val="32"/>
          <w:szCs w:val="32"/>
          <w:u w:val="none"/>
          <w:lang w:val="en-US" w:eastAsia="zh-CN"/>
        </w:rPr>
        <w:t>（一）习近平文化思想黔南实践研究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1.水书与中原文化关联性研究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2.水书文献与中华文明多元一体研究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3.水书和水文化当代价值研究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4.水书和水文化保护传承及开发利用研究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5.水书和水文化传承人培育和扶持研究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6.水书文献与华夏早期文化研究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7.黔南州“三线精神”的历史传承与时代价值研究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黔南州推动红色文化传承的路径研究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9.黔南州践行社会主义核心价值观路径研究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10.黔南州未成年人思想道德建设研究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sz w:val="32"/>
          <w:szCs w:val="32"/>
          <w:u w:val="none"/>
          <w:lang w:val="en-US" w:eastAsia="zh-CN"/>
        </w:rPr>
        <w:t>（二）习近平文化思想理论研究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.习近平文化思想与中国式现代化的文化形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态研究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.习近平文化思想的基本特征与科学方法体系研究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.习近平新时代中国特色社会主义思想的文化基因研究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.“两个结合”的重大意义、深刻内涵和内在机理研究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15.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推进文化自信自强，增强中华文明传播力影响力研究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16.中华文化视域下中国式现代化理论与实践问题研究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17.中国式现代化的优秀传统文化意蕴研究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18.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马克思主义与中华优秀传统文化相结合研究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中华优秀传统文化融入家庭教育的策略与方法研究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0"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  <w:t>经济建设专题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黔南州文化消费研究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黔南州围绕“四新”主攻“四化”路径研究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22.黔南州推动“富矿精开”研究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23.黔南州民营企业发展研究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24.荔波打造世界级旅游景区研究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25.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数字文旅赋能乡村振兴黔南样板创新发展研究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26.黔南州打造旅游环线路径研究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县域视角下激发黔南州民营企业创新活力研究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u w:val="none"/>
          <w:lang w:val="en-US" w:eastAsia="zh-CN"/>
        </w:rPr>
        <w:t>28.新发展阶段民族地区县级财源问题研究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u w:val="none"/>
          <w:lang w:val="en-US" w:eastAsia="zh-CN"/>
        </w:rPr>
        <w:t>29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扩大中等收入群体与财税政策优化研究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县域城乡融合发展体制机制研究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31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新质生产力与文化和旅游高质量发展研究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32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.黔南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州农业农村新质生产力发展研究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33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黔南州与“一带一路”重点产业链合作路径研究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  <w:t>、政治建设专题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34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新就业群体党的建设研究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35.黔南州铸牢中华民族共同体意识模范州创建研究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36.“两个结合”黔南实践研究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37.黔南州健全网络综合治理体系研究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38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中国式现代化进程中黔南州基层干部担当作为激励机制创新研究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39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黔南州基层社会风险防范治理的法治路径研究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40.优秀传统文化治理思想在基层治理中的实践与探索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41.黔南州提升乡村治理能力策略与路径研究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42.新时代青年干部担当精神培育的实践与机制研究</w:t>
      </w:r>
    </w:p>
    <w:p>
      <w:pPr>
        <w:pStyle w:val="2"/>
        <w:ind w:left="0" w:leftChars="0" w:firstLine="640" w:firstLineChars="200"/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  <w:t>、社会建设专题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43.黔南州农村劳动力高质量就业研究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44.低龄老年人才再就业问题及对策研究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45.黔南州多元化食物供给潜力及政策研究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spacing w:val="0"/>
          <w:sz w:val="32"/>
          <w:szCs w:val="32"/>
          <w:u w:val="none"/>
          <w:lang w:val="en-US" w:eastAsia="zh-CN"/>
        </w:rPr>
        <w:t>46</w:t>
      </w:r>
      <w:r>
        <w:rPr>
          <w:rFonts w:hint="default" w:ascii="Times New Roman" w:hAnsi="Times New Roman" w:eastAsia="仿宋_GB2312" w:cs="Times New Roman"/>
          <w:b w:val="0"/>
          <w:bCs/>
          <w:color w:val="000000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eastAsia="仿宋_GB2312"/>
          <w:color w:val="000000"/>
          <w:sz w:val="32"/>
          <w:szCs w:val="32"/>
        </w:rPr>
        <w:t>大思政下立德树人的育人模式研究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47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eastAsia="仿宋_GB2312"/>
          <w:color w:val="000000"/>
          <w:sz w:val="32"/>
          <w:szCs w:val="32"/>
        </w:rPr>
        <w:t>农村空心化与教育质量保障的支撑机制研究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spacing w:val="0"/>
          <w:sz w:val="32"/>
          <w:szCs w:val="32"/>
          <w:u w:val="none"/>
          <w:lang w:val="en-US" w:eastAsia="zh-CN"/>
        </w:rPr>
        <w:t>48</w:t>
      </w:r>
      <w:r>
        <w:rPr>
          <w:rFonts w:hint="default" w:ascii="Times New Roman" w:hAnsi="Times New Roman" w:eastAsia="仿宋_GB2312" w:cs="Times New Roman"/>
          <w:b w:val="0"/>
          <w:bCs/>
          <w:color w:val="000000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 w:val="0"/>
          <w:bCs/>
          <w:color w:val="000000"/>
          <w:spacing w:val="0"/>
          <w:sz w:val="32"/>
          <w:szCs w:val="32"/>
          <w:u w:val="none"/>
          <w:lang w:val="en-US" w:eastAsia="zh-CN"/>
        </w:rPr>
        <w:t>人口快速下降与教育资源配置的影响研究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49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黔南州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生育支持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政策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.黔南州探索优质医养结合示范社区服务模式研究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51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黔南州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青年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相关问题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0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  <w:t>、生态文明建设专题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52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黔南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州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重点流域水环境综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pacing w:val="0"/>
          <w:sz w:val="32"/>
          <w:szCs w:val="32"/>
          <w:lang w:val="en-US" w:eastAsia="zh-CN"/>
        </w:rPr>
        <w:t>合治理的实践研究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u w:val="none"/>
          <w:lang w:val="en-US" w:eastAsia="zh-CN"/>
        </w:rPr>
        <w:t>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53.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黔南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州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绿色低碳社会生活方式研究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54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.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黔南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州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完善生态环境损害赔偿磋商、调解和惩戒机制研究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55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.黔南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州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世居少数民族传统生态文化文献整理与研究（按民族申报）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56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.黔南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州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世居少数民族传统生态知识、文化及其当代价值研究（按民族申报）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0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  <w:t>、其他自选课题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57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.自选选题，由课题申请人（研究团队）结合各自学术专长、兴趣、基础</w:t>
      </w:r>
      <w:r>
        <w:rPr>
          <w:rFonts w:hint="eastAsia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Cs/>
          <w:color w:val="auto"/>
          <w:spacing w:val="0"/>
          <w:sz w:val="32"/>
          <w:szCs w:val="32"/>
          <w:lang w:val="en-US" w:eastAsia="zh-CN"/>
        </w:rPr>
        <w:t>，自行拟定选题申报。</w:t>
      </w:r>
    </w:p>
    <w:p>
      <w:pPr>
        <w:keepNext w:val="0"/>
        <w:keepLines w:val="0"/>
        <w:pageBreakBefore w:val="0"/>
        <w:widowControl w:val="0"/>
        <w:tabs>
          <w:tab w:val="right" w:pos="10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4200" w:firstLineChars="2000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</w:p>
    <w:sectPr>
      <w:footerReference r:id="rId3" w:type="default"/>
      <w:type w:val="continuous"/>
      <w:pgSz w:w="11906" w:h="16838"/>
      <w:pgMar w:top="2098" w:right="1587" w:bottom="1984" w:left="1474" w:header="851" w:footer="158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s0lY7tAAAAAFAQAADwAAAAAAAAAB&#10;ACAAAAAiAAAAZHJzL2Rvd25yZXYueG1sUEsBAhQAFAAAAAgAh07iQM6SBSDfAQAAuAMAAA4AAAAA&#10;AAAAAQAgAAAAHwEAAGRycy9lMm9Eb2MueG1sUEsFBgAAAAAGAAYAWQEAAH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NjQ4MTEyOTU2ZTRjYTg5YzA4ODA2NWI0ZDZkMjkifQ=="/>
  </w:docVars>
  <w:rsids>
    <w:rsidRoot w:val="2ED00645"/>
    <w:rsid w:val="071C5FA3"/>
    <w:rsid w:val="08EC6BC9"/>
    <w:rsid w:val="09C709C7"/>
    <w:rsid w:val="09DE2E58"/>
    <w:rsid w:val="0C9F55B4"/>
    <w:rsid w:val="0DFF4B67"/>
    <w:rsid w:val="0F7DAFCC"/>
    <w:rsid w:val="0FFB2884"/>
    <w:rsid w:val="137E1609"/>
    <w:rsid w:val="16FF11A3"/>
    <w:rsid w:val="17B70018"/>
    <w:rsid w:val="17FD9EB1"/>
    <w:rsid w:val="199151A0"/>
    <w:rsid w:val="1AF58B6F"/>
    <w:rsid w:val="1DBFDD99"/>
    <w:rsid w:val="1ED7C535"/>
    <w:rsid w:val="1EEC3CF1"/>
    <w:rsid w:val="1EFDF05E"/>
    <w:rsid w:val="1FFF5B23"/>
    <w:rsid w:val="23EB0498"/>
    <w:rsid w:val="279B24EB"/>
    <w:rsid w:val="29B758AA"/>
    <w:rsid w:val="2B7EB628"/>
    <w:rsid w:val="2DAFD4D2"/>
    <w:rsid w:val="2DB591DA"/>
    <w:rsid w:val="2DFE1008"/>
    <w:rsid w:val="2EAE4CAB"/>
    <w:rsid w:val="2EB32EBA"/>
    <w:rsid w:val="2ECEC6D1"/>
    <w:rsid w:val="2ED00645"/>
    <w:rsid w:val="2F3B4A77"/>
    <w:rsid w:val="2F3FF3BB"/>
    <w:rsid w:val="2F967BA0"/>
    <w:rsid w:val="2FF78279"/>
    <w:rsid w:val="312D587A"/>
    <w:rsid w:val="32F96958"/>
    <w:rsid w:val="33268EC9"/>
    <w:rsid w:val="353E0912"/>
    <w:rsid w:val="3572DE0C"/>
    <w:rsid w:val="361818D8"/>
    <w:rsid w:val="3677ABD5"/>
    <w:rsid w:val="3B520408"/>
    <w:rsid w:val="3B65166B"/>
    <w:rsid w:val="3BF818E0"/>
    <w:rsid w:val="3D6671B5"/>
    <w:rsid w:val="3ECDDAFB"/>
    <w:rsid w:val="3F7F90D8"/>
    <w:rsid w:val="3FAC64A7"/>
    <w:rsid w:val="3FEE4200"/>
    <w:rsid w:val="3FEE6CC3"/>
    <w:rsid w:val="3FF71326"/>
    <w:rsid w:val="437BA77F"/>
    <w:rsid w:val="44EE1E63"/>
    <w:rsid w:val="4577B5FF"/>
    <w:rsid w:val="45EF4B72"/>
    <w:rsid w:val="4DB447FE"/>
    <w:rsid w:val="4F874A8E"/>
    <w:rsid w:val="4FB84D4A"/>
    <w:rsid w:val="4FD7DA7B"/>
    <w:rsid w:val="55714A3A"/>
    <w:rsid w:val="55F3D17F"/>
    <w:rsid w:val="56BBF585"/>
    <w:rsid w:val="5762BE72"/>
    <w:rsid w:val="57FBD086"/>
    <w:rsid w:val="582FDB80"/>
    <w:rsid w:val="58B7398F"/>
    <w:rsid w:val="591B88BB"/>
    <w:rsid w:val="597C0501"/>
    <w:rsid w:val="59FFEDF3"/>
    <w:rsid w:val="5B6F211A"/>
    <w:rsid w:val="5B6FBD40"/>
    <w:rsid w:val="5BFD40C4"/>
    <w:rsid w:val="5BFFF2B9"/>
    <w:rsid w:val="5D36E3F5"/>
    <w:rsid w:val="5D3FC9B2"/>
    <w:rsid w:val="5EAAB9FD"/>
    <w:rsid w:val="5EF1136E"/>
    <w:rsid w:val="5EFFFBDC"/>
    <w:rsid w:val="5F5B6BE9"/>
    <w:rsid w:val="5F7E3F1C"/>
    <w:rsid w:val="5F7F35EE"/>
    <w:rsid w:val="5FADA897"/>
    <w:rsid w:val="5FC73473"/>
    <w:rsid w:val="5FDBBBAA"/>
    <w:rsid w:val="5FDE9AAF"/>
    <w:rsid w:val="5FDF9104"/>
    <w:rsid w:val="5FEF5153"/>
    <w:rsid w:val="5FF6A691"/>
    <w:rsid w:val="5FFB70F0"/>
    <w:rsid w:val="5FFF19D6"/>
    <w:rsid w:val="63F7D33A"/>
    <w:rsid w:val="67869B28"/>
    <w:rsid w:val="67BD4C26"/>
    <w:rsid w:val="697706C6"/>
    <w:rsid w:val="69FDB9FF"/>
    <w:rsid w:val="6AABF7FF"/>
    <w:rsid w:val="6AFDF955"/>
    <w:rsid w:val="6B78DA2B"/>
    <w:rsid w:val="6B9B3C0F"/>
    <w:rsid w:val="6BBB79CB"/>
    <w:rsid w:val="6BDF3311"/>
    <w:rsid w:val="6CBC21B6"/>
    <w:rsid w:val="6CBD5A56"/>
    <w:rsid w:val="6D6F74D1"/>
    <w:rsid w:val="6D7EC306"/>
    <w:rsid w:val="6EF57059"/>
    <w:rsid w:val="6F6E3E95"/>
    <w:rsid w:val="6F99C2E4"/>
    <w:rsid w:val="6FC76364"/>
    <w:rsid w:val="6FE525F5"/>
    <w:rsid w:val="6FF9F960"/>
    <w:rsid w:val="72AFCCA5"/>
    <w:rsid w:val="7357B3CB"/>
    <w:rsid w:val="736F6CB0"/>
    <w:rsid w:val="73CF6E30"/>
    <w:rsid w:val="73FF5F6E"/>
    <w:rsid w:val="74EE4F69"/>
    <w:rsid w:val="75CEBC2A"/>
    <w:rsid w:val="75DB13AE"/>
    <w:rsid w:val="76710E61"/>
    <w:rsid w:val="767D02B4"/>
    <w:rsid w:val="767EA6C8"/>
    <w:rsid w:val="770F3622"/>
    <w:rsid w:val="777F0A87"/>
    <w:rsid w:val="779DFA9B"/>
    <w:rsid w:val="779FF73A"/>
    <w:rsid w:val="77C7115D"/>
    <w:rsid w:val="77D75384"/>
    <w:rsid w:val="77D79004"/>
    <w:rsid w:val="77EF7CD2"/>
    <w:rsid w:val="77FD5E29"/>
    <w:rsid w:val="77FE7501"/>
    <w:rsid w:val="77FFE9AE"/>
    <w:rsid w:val="78AB6556"/>
    <w:rsid w:val="78FECA3D"/>
    <w:rsid w:val="793BC2C1"/>
    <w:rsid w:val="7997ABE9"/>
    <w:rsid w:val="79BFA9EE"/>
    <w:rsid w:val="79DDDF65"/>
    <w:rsid w:val="7B5FD430"/>
    <w:rsid w:val="7B7C997D"/>
    <w:rsid w:val="7BB76F5D"/>
    <w:rsid w:val="7BEC3C07"/>
    <w:rsid w:val="7BFE045E"/>
    <w:rsid w:val="7BFF2538"/>
    <w:rsid w:val="7BFFC728"/>
    <w:rsid w:val="7C2D8FA5"/>
    <w:rsid w:val="7C7F1028"/>
    <w:rsid w:val="7CFF7B35"/>
    <w:rsid w:val="7D6F964C"/>
    <w:rsid w:val="7D8CC4A3"/>
    <w:rsid w:val="7DABA330"/>
    <w:rsid w:val="7DAFCAE5"/>
    <w:rsid w:val="7DBF63CF"/>
    <w:rsid w:val="7DEFBAB2"/>
    <w:rsid w:val="7DF233CD"/>
    <w:rsid w:val="7DF6137B"/>
    <w:rsid w:val="7DF7539B"/>
    <w:rsid w:val="7DFA84E0"/>
    <w:rsid w:val="7DFF7931"/>
    <w:rsid w:val="7E1562BB"/>
    <w:rsid w:val="7E3DD4CB"/>
    <w:rsid w:val="7E7F6F21"/>
    <w:rsid w:val="7EB59F53"/>
    <w:rsid w:val="7EB9C74E"/>
    <w:rsid w:val="7EF11183"/>
    <w:rsid w:val="7EF2C237"/>
    <w:rsid w:val="7EF6EABD"/>
    <w:rsid w:val="7EF79613"/>
    <w:rsid w:val="7EFD0C02"/>
    <w:rsid w:val="7F2B81AF"/>
    <w:rsid w:val="7F3621FC"/>
    <w:rsid w:val="7F3ADF39"/>
    <w:rsid w:val="7F3FF1FB"/>
    <w:rsid w:val="7F67EBFF"/>
    <w:rsid w:val="7F6F2023"/>
    <w:rsid w:val="7F6FF452"/>
    <w:rsid w:val="7F7BB918"/>
    <w:rsid w:val="7F8B1435"/>
    <w:rsid w:val="7F9FD60B"/>
    <w:rsid w:val="7F9FED9F"/>
    <w:rsid w:val="7FAD6942"/>
    <w:rsid w:val="7FAFE7A7"/>
    <w:rsid w:val="7FBDEBB6"/>
    <w:rsid w:val="7FBFE65A"/>
    <w:rsid w:val="7FC943C3"/>
    <w:rsid w:val="7FCB8B5E"/>
    <w:rsid w:val="7FCC2502"/>
    <w:rsid w:val="7FDDCC2F"/>
    <w:rsid w:val="7FE27668"/>
    <w:rsid w:val="7FE8111C"/>
    <w:rsid w:val="7FEBEB37"/>
    <w:rsid w:val="7FEF2DA1"/>
    <w:rsid w:val="7FF7E8F2"/>
    <w:rsid w:val="7FFE2E1E"/>
    <w:rsid w:val="7FFFF4B6"/>
    <w:rsid w:val="857311F7"/>
    <w:rsid w:val="87BEEC42"/>
    <w:rsid w:val="87E3121A"/>
    <w:rsid w:val="8B856086"/>
    <w:rsid w:val="8EFF288F"/>
    <w:rsid w:val="8FFA4B12"/>
    <w:rsid w:val="8FFFA3EC"/>
    <w:rsid w:val="937B8E7E"/>
    <w:rsid w:val="93FF0901"/>
    <w:rsid w:val="95FFC299"/>
    <w:rsid w:val="97CF386A"/>
    <w:rsid w:val="9B3B5AD8"/>
    <w:rsid w:val="9D7BA96A"/>
    <w:rsid w:val="9F1FCE4D"/>
    <w:rsid w:val="9FB37EC7"/>
    <w:rsid w:val="9FDEDC80"/>
    <w:rsid w:val="9FFFFC15"/>
    <w:rsid w:val="A53F2EEE"/>
    <w:rsid w:val="A5DE0EC6"/>
    <w:rsid w:val="A7DBA6E4"/>
    <w:rsid w:val="A7FF077B"/>
    <w:rsid w:val="AAEB128D"/>
    <w:rsid w:val="AAFDD82A"/>
    <w:rsid w:val="ABF5A7FD"/>
    <w:rsid w:val="ABFA3335"/>
    <w:rsid w:val="ABFFD812"/>
    <w:rsid w:val="ACA7E843"/>
    <w:rsid w:val="AEF9539A"/>
    <w:rsid w:val="AF7DE849"/>
    <w:rsid w:val="AFAF165B"/>
    <w:rsid w:val="AFCFF984"/>
    <w:rsid w:val="AFFF47F2"/>
    <w:rsid w:val="B1FE4872"/>
    <w:rsid w:val="BA7D7546"/>
    <w:rsid w:val="BBFE6BC5"/>
    <w:rsid w:val="BCDCFA3B"/>
    <w:rsid w:val="BDCF739C"/>
    <w:rsid w:val="BF3C07B5"/>
    <w:rsid w:val="BFBF0C02"/>
    <w:rsid w:val="BFEFE5AB"/>
    <w:rsid w:val="BFFEE648"/>
    <w:rsid w:val="BFFF37B0"/>
    <w:rsid w:val="BFFF67CF"/>
    <w:rsid w:val="C1DBD08A"/>
    <w:rsid w:val="C77DBC08"/>
    <w:rsid w:val="C7DDAB1D"/>
    <w:rsid w:val="C7EF4BE9"/>
    <w:rsid w:val="C83F98D0"/>
    <w:rsid w:val="C9DFE8BA"/>
    <w:rsid w:val="CCFCB8F4"/>
    <w:rsid w:val="CDF59A8C"/>
    <w:rsid w:val="CF38D7CD"/>
    <w:rsid w:val="CF519B00"/>
    <w:rsid w:val="CFB5A461"/>
    <w:rsid w:val="CFBB0A53"/>
    <w:rsid w:val="D076D4BC"/>
    <w:rsid w:val="D14D4D95"/>
    <w:rsid w:val="D23F0DAE"/>
    <w:rsid w:val="D7F63929"/>
    <w:rsid w:val="D7FB9EB9"/>
    <w:rsid w:val="D88F445B"/>
    <w:rsid w:val="D9FE5B94"/>
    <w:rsid w:val="DB098B4B"/>
    <w:rsid w:val="DBFFE109"/>
    <w:rsid w:val="DCFFB13C"/>
    <w:rsid w:val="DD9ED6A4"/>
    <w:rsid w:val="DDAF20E2"/>
    <w:rsid w:val="DDFFD5AC"/>
    <w:rsid w:val="DEBB539A"/>
    <w:rsid w:val="DEEF2185"/>
    <w:rsid w:val="DF4516AE"/>
    <w:rsid w:val="DF9E5300"/>
    <w:rsid w:val="DFB11B09"/>
    <w:rsid w:val="DFDF14FB"/>
    <w:rsid w:val="DFEE935B"/>
    <w:rsid w:val="DFEED539"/>
    <w:rsid w:val="DFEF417B"/>
    <w:rsid w:val="DFFD0E52"/>
    <w:rsid w:val="DFFDB9CA"/>
    <w:rsid w:val="DFFEFC1E"/>
    <w:rsid w:val="DFFEFF3A"/>
    <w:rsid w:val="E2B71203"/>
    <w:rsid w:val="E2EF3A78"/>
    <w:rsid w:val="E3DFCB9C"/>
    <w:rsid w:val="E6171365"/>
    <w:rsid w:val="E6EF986E"/>
    <w:rsid w:val="E737C5F7"/>
    <w:rsid w:val="E77E1F33"/>
    <w:rsid w:val="E7FB4139"/>
    <w:rsid w:val="E7FD55A1"/>
    <w:rsid w:val="E87D483A"/>
    <w:rsid w:val="E9BD5EF3"/>
    <w:rsid w:val="EA77743F"/>
    <w:rsid w:val="EADF7001"/>
    <w:rsid w:val="EB7BB853"/>
    <w:rsid w:val="EBBE8344"/>
    <w:rsid w:val="EBF7FB77"/>
    <w:rsid w:val="EBFE3945"/>
    <w:rsid w:val="EBFE50F6"/>
    <w:rsid w:val="ECB7F84E"/>
    <w:rsid w:val="ED5726F3"/>
    <w:rsid w:val="EDFE29D1"/>
    <w:rsid w:val="EE6F2A8E"/>
    <w:rsid w:val="EE7EC6AB"/>
    <w:rsid w:val="EEEAB61B"/>
    <w:rsid w:val="EF5F4858"/>
    <w:rsid w:val="EF88C724"/>
    <w:rsid w:val="EFB3C544"/>
    <w:rsid w:val="EFB75DBB"/>
    <w:rsid w:val="EFBF1540"/>
    <w:rsid w:val="EFD35B9D"/>
    <w:rsid w:val="EFED5C2D"/>
    <w:rsid w:val="EFED98A2"/>
    <w:rsid w:val="EFFAB8A2"/>
    <w:rsid w:val="F277BD99"/>
    <w:rsid w:val="F33F360A"/>
    <w:rsid w:val="F37340B7"/>
    <w:rsid w:val="F3D95A68"/>
    <w:rsid w:val="F3FDFD74"/>
    <w:rsid w:val="F5BC3AF7"/>
    <w:rsid w:val="F5BF0D5F"/>
    <w:rsid w:val="F5FB395E"/>
    <w:rsid w:val="F6E5B5C6"/>
    <w:rsid w:val="F77B579B"/>
    <w:rsid w:val="F7B7314C"/>
    <w:rsid w:val="F7BAD0A0"/>
    <w:rsid w:val="F7BF4E4E"/>
    <w:rsid w:val="F7C5B6FC"/>
    <w:rsid w:val="F7DEF7D1"/>
    <w:rsid w:val="F7FB5F33"/>
    <w:rsid w:val="F7FDA47B"/>
    <w:rsid w:val="F7FEA0BC"/>
    <w:rsid w:val="F7FF82DD"/>
    <w:rsid w:val="F89EBCC4"/>
    <w:rsid w:val="F95FC5FA"/>
    <w:rsid w:val="F9BFAD31"/>
    <w:rsid w:val="F9DEB247"/>
    <w:rsid w:val="FABFA2AD"/>
    <w:rsid w:val="FAF4957C"/>
    <w:rsid w:val="FAFF8523"/>
    <w:rsid w:val="FB26FD94"/>
    <w:rsid w:val="FB9F01DA"/>
    <w:rsid w:val="FBAB228F"/>
    <w:rsid w:val="FBBD99A3"/>
    <w:rsid w:val="FBDBB0F9"/>
    <w:rsid w:val="FBDE7A80"/>
    <w:rsid w:val="FBDEE724"/>
    <w:rsid w:val="FBE72AE2"/>
    <w:rsid w:val="FBF51FE6"/>
    <w:rsid w:val="FBFD81F5"/>
    <w:rsid w:val="FBFFE036"/>
    <w:rsid w:val="FC7D048C"/>
    <w:rsid w:val="FCDA629E"/>
    <w:rsid w:val="FCDFB55A"/>
    <w:rsid w:val="FCEAB987"/>
    <w:rsid w:val="FCFDFEFD"/>
    <w:rsid w:val="FD5EE1A2"/>
    <w:rsid w:val="FDBB4386"/>
    <w:rsid w:val="FDCDD149"/>
    <w:rsid w:val="FDDB1DE8"/>
    <w:rsid w:val="FDDC1C90"/>
    <w:rsid w:val="FDDD194A"/>
    <w:rsid w:val="FDE72DDA"/>
    <w:rsid w:val="FDEF1606"/>
    <w:rsid w:val="FDEF5306"/>
    <w:rsid w:val="FE2AEFD6"/>
    <w:rsid w:val="FE9FD288"/>
    <w:rsid w:val="FEBF6EFF"/>
    <w:rsid w:val="FEEE0D4A"/>
    <w:rsid w:val="FEF7789F"/>
    <w:rsid w:val="FEFC3C4C"/>
    <w:rsid w:val="FEFF9D54"/>
    <w:rsid w:val="FF1BA33B"/>
    <w:rsid w:val="FF1FFA7F"/>
    <w:rsid w:val="FF6CD53B"/>
    <w:rsid w:val="FF72124B"/>
    <w:rsid w:val="FF73A46A"/>
    <w:rsid w:val="FF77D7C0"/>
    <w:rsid w:val="FF77E09D"/>
    <w:rsid w:val="FF7E0D73"/>
    <w:rsid w:val="FF7FEADA"/>
    <w:rsid w:val="FF7FFE04"/>
    <w:rsid w:val="FF9F878C"/>
    <w:rsid w:val="FFA7EFA4"/>
    <w:rsid w:val="FFB798B2"/>
    <w:rsid w:val="FFBB7DA1"/>
    <w:rsid w:val="FFBF2544"/>
    <w:rsid w:val="FFBFA345"/>
    <w:rsid w:val="FFC7AFEE"/>
    <w:rsid w:val="FFE76276"/>
    <w:rsid w:val="FFEA51A4"/>
    <w:rsid w:val="FFEB13AF"/>
    <w:rsid w:val="FFEB849A"/>
    <w:rsid w:val="FFF5FC4D"/>
    <w:rsid w:val="FFF74B92"/>
    <w:rsid w:val="FFFC1DBD"/>
    <w:rsid w:val="FFFD0452"/>
    <w:rsid w:val="FFFE282B"/>
    <w:rsid w:val="FFFF065C"/>
    <w:rsid w:val="FFFF9065"/>
    <w:rsid w:val="FFFFC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Autospacing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autoRedefine/>
    <w:qFormat/>
    <w:uiPriority w:val="0"/>
    <w:pPr>
      <w:ind w:left="168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paragraph" w:customStyle="1" w:styleId="12">
    <w:name w:val="+正文"/>
    <w:basedOn w:val="1"/>
    <w:autoRedefine/>
    <w:qFormat/>
    <w:uiPriority w:val="99"/>
    <w:rPr>
      <w:szCs w:val="28"/>
    </w:rPr>
  </w:style>
  <w:style w:type="paragraph" w:customStyle="1" w:styleId="13">
    <w:name w:val="正文-公1"/>
    <w:autoRedefine/>
    <w:qFormat/>
    <w:uiPriority w:val="0"/>
    <w:pPr>
      <w:widowControl w:val="0"/>
      <w:ind w:firstLine="200"/>
      <w:jc w:val="both"/>
    </w:pPr>
    <w:rPr>
      <w:rFonts w:ascii="Calibri" w:hAnsi="Calibri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14">
    <w:name w:val="无间隔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5597</Words>
  <Characters>5907</Characters>
  <Lines>0</Lines>
  <Paragraphs>0</Paragraphs>
  <TotalTime>8</TotalTime>
  <ScaleCrop>false</ScaleCrop>
  <LinksUpToDate>false</LinksUpToDate>
  <CharactersWithSpaces>6884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2022-05-02T08:25:00Z</dcterms:created>
  <dc:creator>曹志</dc:creator>
  <cp:lastModifiedBy>Administrator</cp:lastModifiedBy>
  <cp:lastPrinted>2024-03-26T16:28:00Z</cp:lastPrinted>
  <dcterms:modified xsi:type="dcterms:W3CDTF">2024-04-03T09:37:55Z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6E70C4EF2AF74948897B1D8C814F2EE1_12</vt:lpwstr>
  </property>
</Properties>
</file>