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C6648">
      <w:pPr>
        <w:rPr>
          <w:rFonts w:hint="eastAsia" w:ascii="Times New Roman" w:hAnsi="Times New Roman" w:eastAsia="微软雅黑" w:cs="Times New Roman"/>
          <w:b w:val="0"/>
          <w:bCs w:val="0"/>
          <w:spacing w:val="-6"/>
          <w:sz w:val="36"/>
          <w:szCs w:val="36"/>
        </w:rPr>
      </w:pPr>
      <w:bookmarkStart w:id="13" w:name="_GoBack"/>
      <w:bookmarkEnd w:id="13"/>
    </w:p>
    <w:p w14:paraId="2F5E13E9">
      <w:pPr>
        <w:rPr>
          <w:rFonts w:hint="eastAsia" w:ascii="Times New Roman" w:hAnsi="Times New Roman" w:eastAsia="微软雅黑" w:cs="Times New Roman"/>
          <w:b w:val="0"/>
          <w:bCs w:val="0"/>
          <w:spacing w:val="-6"/>
          <w:sz w:val="36"/>
          <w:szCs w:val="36"/>
        </w:rPr>
      </w:pPr>
    </w:p>
    <w:p w14:paraId="7688F3EC">
      <w:pPr>
        <w:jc w:val="center"/>
        <w:rPr>
          <w:rFonts w:hint="eastAsia" w:ascii="Times New Roman" w:hAnsi="Times New Roman" w:eastAsia="微软雅黑" w:cs="Times New Roman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b w:val="0"/>
          <w:bCs w:val="0"/>
          <w:spacing w:val="-6"/>
          <w:sz w:val="44"/>
          <w:szCs w:val="44"/>
          <w:lang w:val="en-US" w:eastAsia="zh-CN"/>
        </w:rPr>
        <w:t>黔南民族职业技术学院</w:t>
      </w:r>
    </w:p>
    <w:p w14:paraId="0879B525">
      <w:pPr>
        <w:jc w:val="center"/>
        <w:rPr>
          <w:rFonts w:hint="eastAsia" w:ascii="Times New Roman" w:hAnsi="Times New Roman" w:eastAsia="微软雅黑" w:cs="Times New Roman"/>
          <w:b w:val="0"/>
          <w:bCs w:val="0"/>
          <w:spacing w:val="-6"/>
          <w:sz w:val="44"/>
          <w:szCs w:val="44"/>
        </w:rPr>
      </w:pPr>
    </w:p>
    <w:p w14:paraId="1780F5A6">
      <w:pPr>
        <w:jc w:val="center"/>
        <w:rPr>
          <w:rFonts w:hint="eastAsia" w:ascii="Times New Roman" w:hAnsi="Times New Roman" w:eastAsia="微软雅黑" w:cs="Times New Roman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b w:val="0"/>
          <w:bCs w:val="0"/>
          <w:spacing w:val="-6"/>
          <w:sz w:val="44"/>
          <w:szCs w:val="44"/>
        </w:rPr>
        <w:t>急救站专用耗材</w:t>
      </w:r>
      <w:r>
        <w:rPr>
          <w:rFonts w:hint="eastAsia" w:ascii="Times New Roman" w:hAnsi="Times New Roman" w:eastAsia="微软雅黑" w:cs="Times New Roman"/>
          <w:b w:val="0"/>
          <w:bCs w:val="0"/>
          <w:spacing w:val="-6"/>
          <w:sz w:val="44"/>
          <w:szCs w:val="44"/>
          <w:lang w:val="en-US" w:eastAsia="zh-CN"/>
        </w:rPr>
        <w:t>及急救培训耗材</w:t>
      </w:r>
    </w:p>
    <w:p w14:paraId="3563FC87">
      <w:pPr>
        <w:jc w:val="center"/>
        <w:rPr>
          <w:rFonts w:hint="eastAsia" w:ascii="Times New Roman" w:hAnsi="Times New Roman" w:eastAsia="微软雅黑" w:cs="Times New Roman"/>
          <w:b w:val="0"/>
          <w:bCs w:val="0"/>
          <w:spacing w:val="-6"/>
          <w:sz w:val="44"/>
          <w:szCs w:val="44"/>
          <w:lang w:val="en-US" w:eastAsia="zh-CN"/>
        </w:rPr>
      </w:pPr>
    </w:p>
    <w:p w14:paraId="61133B53">
      <w:pPr>
        <w:jc w:val="center"/>
        <w:rPr>
          <w:rFonts w:hint="default" w:ascii="Times New Roman" w:hAnsi="Times New Roman" w:eastAsia="微软雅黑" w:cs="Times New Roman"/>
          <w:b w:val="0"/>
          <w:bCs w:val="0"/>
          <w:spacing w:val="-6"/>
          <w:sz w:val="44"/>
          <w:szCs w:val="44"/>
          <w:lang w:val="en-US" w:eastAsia="zh-CN"/>
        </w:rPr>
      </w:pPr>
    </w:p>
    <w:p w14:paraId="255316C0">
      <w:pPr>
        <w:rPr>
          <w:rFonts w:hint="default" w:ascii="Times New Roman" w:hAnsi="Times New Roman" w:eastAsia="微软雅黑" w:cs="Times New Roman"/>
          <w:b w:val="0"/>
          <w:bCs w:val="0"/>
          <w:spacing w:val="-6"/>
          <w:sz w:val="36"/>
          <w:szCs w:val="36"/>
          <w:lang w:val="en-US" w:eastAsia="zh-CN"/>
        </w:rPr>
      </w:pPr>
    </w:p>
    <w:p w14:paraId="44C7E696">
      <w:pPr>
        <w:keepNext w:val="0"/>
        <w:keepLines w:val="0"/>
        <w:pageBreakBefore w:val="0"/>
        <w:overflowPunct/>
        <w:topLinePunct w:val="0"/>
        <w:bidi w:val="0"/>
        <w:spacing w:before="309" w:line="194" w:lineRule="auto"/>
        <w:jc w:val="center"/>
        <w:outlineLvl w:val="9"/>
        <w:rPr>
          <w:rFonts w:hint="default" w:ascii="Times New Roman" w:hAnsi="Times New Roman" w:eastAsia="方正小标宋简体" w:cs="Times New Roman"/>
          <w:sz w:val="84"/>
          <w:szCs w:val="8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pacing w:val="-2"/>
          <w:sz w:val="84"/>
          <w:szCs w:val="84"/>
        </w:rPr>
        <w:t>询价</w:t>
      </w:r>
      <w:r>
        <w:rPr>
          <w:rFonts w:hint="default" w:ascii="Times New Roman" w:hAnsi="Times New Roman" w:eastAsia="方正小标宋简体" w:cs="Times New Roman"/>
          <w:b/>
          <w:bCs/>
          <w:spacing w:val="-2"/>
          <w:sz w:val="84"/>
          <w:szCs w:val="84"/>
          <w:lang w:val="en-US" w:eastAsia="zh-CN"/>
        </w:rPr>
        <w:t>采购</w:t>
      </w:r>
      <w:r>
        <w:rPr>
          <w:rFonts w:hint="default" w:ascii="Times New Roman" w:hAnsi="Times New Roman" w:eastAsia="方正小标宋简体" w:cs="Times New Roman"/>
          <w:b/>
          <w:bCs/>
          <w:spacing w:val="-2"/>
          <w:sz w:val="84"/>
          <w:szCs w:val="84"/>
          <w:lang w:eastAsia="zh-CN"/>
        </w:rPr>
        <w:t>文件</w:t>
      </w:r>
    </w:p>
    <w:p w14:paraId="1E5B38F5">
      <w:pPr>
        <w:pStyle w:val="2"/>
        <w:keepNext w:val="0"/>
        <w:keepLines w:val="0"/>
        <w:pageBreakBefore w:val="0"/>
        <w:overflowPunct/>
        <w:topLinePunct w:val="0"/>
        <w:bidi w:val="0"/>
        <w:spacing w:line="255" w:lineRule="auto"/>
        <w:outlineLvl w:val="9"/>
        <w:rPr>
          <w:rFonts w:hint="default" w:ascii="Times New Roman" w:hAnsi="Times New Roman" w:cs="Times New Roman"/>
        </w:rPr>
      </w:pPr>
    </w:p>
    <w:p w14:paraId="3A99299E">
      <w:pPr>
        <w:pStyle w:val="2"/>
        <w:keepNext w:val="0"/>
        <w:keepLines w:val="0"/>
        <w:pageBreakBefore w:val="0"/>
        <w:overflowPunct/>
        <w:topLinePunct w:val="0"/>
        <w:bidi w:val="0"/>
        <w:spacing w:line="255" w:lineRule="auto"/>
        <w:outlineLvl w:val="9"/>
        <w:rPr>
          <w:rFonts w:hint="default" w:ascii="Times New Roman" w:hAnsi="Times New Roman" w:cs="Times New Roman"/>
        </w:rPr>
      </w:pPr>
    </w:p>
    <w:p w14:paraId="594C336C">
      <w:pPr>
        <w:pStyle w:val="2"/>
        <w:keepNext w:val="0"/>
        <w:keepLines w:val="0"/>
        <w:pageBreakBefore w:val="0"/>
        <w:overflowPunct/>
        <w:topLinePunct w:val="0"/>
        <w:bidi w:val="0"/>
        <w:spacing w:line="255" w:lineRule="auto"/>
        <w:outlineLvl w:val="9"/>
        <w:rPr>
          <w:rFonts w:hint="default" w:ascii="Times New Roman" w:hAnsi="Times New Roman" w:cs="Times New Roman"/>
        </w:rPr>
      </w:pPr>
    </w:p>
    <w:p w14:paraId="1E53AD59">
      <w:pPr>
        <w:pStyle w:val="2"/>
        <w:keepNext w:val="0"/>
        <w:keepLines w:val="0"/>
        <w:pageBreakBefore w:val="0"/>
        <w:overflowPunct/>
        <w:topLinePunct w:val="0"/>
        <w:bidi w:val="0"/>
        <w:spacing w:line="255" w:lineRule="auto"/>
        <w:outlineLvl w:val="9"/>
        <w:rPr>
          <w:rFonts w:hint="default" w:ascii="Times New Roman" w:hAnsi="Times New Roman" w:cs="Times New Roman"/>
        </w:rPr>
      </w:pPr>
    </w:p>
    <w:p w14:paraId="4DAC4E0C">
      <w:pPr>
        <w:pStyle w:val="2"/>
        <w:keepNext w:val="0"/>
        <w:keepLines w:val="0"/>
        <w:pageBreakBefore w:val="0"/>
        <w:overflowPunct/>
        <w:topLinePunct w:val="0"/>
        <w:bidi w:val="0"/>
        <w:spacing w:line="256" w:lineRule="auto"/>
        <w:outlineLvl w:val="9"/>
        <w:rPr>
          <w:rFonts w:hint="default" w:ascii="Times New Roman" w:hAnsi="Times New Roman" w:cs="Times New Roman"/>
        </w:rPr>
      </w:pPr>
    </w:p>
    <w:p w14:paraId="4D51B07B">
      <w:pPr>
        <w:pStyle w:val="2"/>
        <w:keepNext w:val="0"/>
        <w:keepLines w:val="0"/>
        <w:pageBreakBefore w:val="0"/>
        <w:overflowPunct/>
        <w:topLinePunct w:val="0"/>
        <w:bidi w:val="0"/>
        <w:spacing w:line="256" w:lineRule="auto"/>
        <w:outlineLvl w:val="9"/>
        <w:rPr>
          <w:rFonts w:hint="default" w:ascii="Times New Roman" w:hAnsi="Times New Roman" w:cs="Times New Roman"/>
        </w:rPr>
      </w:pPr>
    </w:p>
    <w:p w14:paraId="30C9B96F">
      <w:pPr>
        <w:pStyle w:val="2"/>
        <w:keepNext w:val="0"/>
        <w:keepLines w:val="0"/>
        <w:pageBreakBefore w:val="0"/>
        <w:overflowPunct/>
        <w:topLinePunct w:val="0"/>
        <w:bidi w:val="0"/>
        <w:spacing w:line="256" w:lineRule="auto"/>
        <w:outlineLvl w:val="9"/>
        <w:rPr>
          <w:rFonts w:hint="default" w:ascii="Times New Roman" w:hAnsi="Times New Roman" w:cs="Times New Roman"/>
        </w:rPr>
      </w:pPr>
    </w:p>
    <w:p w14:paraId="33F19B19">
      <w:pPr>
        <w:pStyle w:val="2"/>
        <w:keepNext w:val="0"/>
        <w:keepLines w:val="0"/>
        <w:pageBreakBefore w:val="0"/>
        <w:overflowPunct/>
        <w:topLinePunct w:val="0"/>
        <w:bidi w:val="0"/>
        <w:spacing w:line="256" w:lineRule="auto"/>
        <w:outlineLvl w:val="9"/>
        <w:rPr>
          <w:rFonts w:hint="default" w:ascii="Times New Roman" w:hAnsi="Times New Roman" w:cs="Times New Roman"/>
        </w:rPr>
      </w:pPr>
    </w:p>
    <w:p w14:paraId="7532D21C">
      <w:pPr>
        <w:keepNext w:val="0"/>
        <w:keepLines w:val="0"/>
        <w:pageBreakBefore w:val="0"/>
        <w:overflowPunct/>
        <w:topLinePunct w:val="0"/>
        <w:bidi w:val="0"/>
        <w:spacing w:before="120" w:line="194" w:lineRule="auto"/>
        <w:ind w:leftChars="300"/>
        <w:jc w:val="both"/>
        <w:outlineLvl w:val="9"/>
        <w:rPr>
          <w:rFonts w:hint="default" w:ascii="Times New Roman" w:hAnsi="Times New Roman" w:eastAsia="微软雅黑" w:cs="Times New Roman"/>
          <w:spacing w:val="-9"/>
          <w:sz w:val="28"/>
          <w:szCs w:val="28"/>
        </w:rPr>
      </w:pPr>
    </w:p>
    <w:p w14:paraId="3CCEE90E">
      <w:pPr>
        <w:keepNext w:val="0"/>
        <w:keepLines w:val="0"/>
        <w:pageBreakBefore w:val="0"/>
        <w:overflowPunct/>
        <w:topLinePunct w:val="0"/>
        <w:bidi w:val="0"/>
        <w:spacing w:before="120" w:line="194" w:lineRule="auto"/>
        <w:ind w:leftChars="300"/>
        <w:jc w:val="both"/>
        <w:outlineLvl w:val="9"/>
        <w:rPr>
          <w:rFonts w:hint="default" w:ascii="Times New Roman" w:hAnsi="Times New Roman" w:eastAsia="微软雅黑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spacing w:val="-9"/>
          <w:sz w:val="32"/>
          <w:szCs w:val="32"/>
        </w:rPr>
        <w:t>项目</w:t>
      </w:r>
      <w:r>
        <w:rPr>
          <w:rFonts w:hint="eastAsia" w:ascii="Times New Roman" w:hAnsi="Times New Roman" w:eastAsia="微软雅黑" w:cs="Times New Roman"/>
          <w:spacing w:val="-9"/>
          <w:sz w:val="32"/>
          <w:szCs w:val="32"/>
          <w:lang w:val="en-US" w:eastAsia="zh-CN"/>
        </w:rPr>
        <w:t>编号</w:t>
      </w:r>
      <w:r>
        <w:rPr>
          <w:rFonts w:hint="default" w:ascii="Times New Roman" w:hAnsi="Times New Roman" w:eastAsia="微软雅黑" w:cs="Times New Roman"/>
          <w:spacing w:val="-9"/>
          <w:sz w:val="32"/>
          <w:szCs w:val="32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pacing w:val="1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spacing w:val="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</w:rPr>
        <w:t>QNZY</w:t>
      </w:r>
      <w:r>
        <w:rPr>
          <w:rFonts w:hint="default" w:ascii="Times New Roman" w:hAnsi="Times New Roman" w:eastAsia="宋体" w:cs="Times New Roman"/>
          <w:b w:val="0"/>
          <w:bCs w:val="0"/>
          <w:spacing w:val="1"/>
          <w:sz w:val="32"/>
          <w:szCs w:val="32"/>
        </w:rPr>
        <w:t>-</w:t>
      </w:r>
      <w:r>
        <w:rPr>
          <w:rFonts w:hint="default" w:ascii="Times New Roman" w:hAnsi="Times New Roman" w:eastAsia="宋体" w:cs="Times New Roman"/>
          <w:b w:val="0"/>
          <w:bCs w:val="0"/>
          <w:spacing w:val="1"/>
          <w:sz w:val="32"/>
          <w:szCs w:val="32"/>
          <w:lang w:val="en-US" w:eastAsia="zh-CN"/>
        </w:rPr>
        <w:t>JJHC-</w:t>
      </w:r>
      <w:r>
        <w:rPr>
          <w:rFonts w:hint="default" w:ascii="Times New Roman" w:hAnsi="Times New Roman" w:eastAsia="宋体" w:cs="Times New Roman"/>
          <w:b w:val="0"/>
          <w:bCs w:val="0"/>
          <w:spacing w:val="1"/>
          <w:sz w:val="32"/>
          <w:szCs w:val="32"/>
        </w:rPr>
        <w:t>0001</w:t>
      </w:r>
    </w:p>
    <w:p w14:paraId="314695D8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360" w:lineRule="auto"/>
        <w:ind w:leftChars="300"/>
        <w:outlineLvl w:val="9"/>
        <w:rPr>
          <w:rFonts w:hint="default" w:ascii="Times New Roman" w:hAnsi="Times New Roman" w:eastAsia="微软雅黑" w:cs="Times New Roman"/>
          <w:b w:val="0"/>
          <w:bCs w:val="0"/>
          <w:spacing w:val="-6"/>
          <w:sz w:val="32"/>
          <w:szCs w:val="32"/>
        </w:rPr>
      </w:pPr>
    </w:p>
    <w:p w14:paraId="5BA08F51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360" w:lineRule="auto"/>
        <w:ind w:leftChars="300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pacing w:val="-6"/>
          <w:sz w:val="32"/>
          <w:szCs w:val="32"/>
        </w:rPr>
        <w:t>项目名称：</w:t>
      </w:r>
      <w:r>
        <w:rPr>
          <w:rFonts w:hint="eastAsia" w:ascii="Times New Roman" w:hAnsi="Times New Roman" w:eastAsia="微软雅黑" w:cs="Times New Roman"/>
          <w:b w:val="0"/>
          <w:bCs w:val="0"/>
          <w:spacing w:val="-6"/>
          <w:sz w:val="32"/>
          <w:szCs w:val="32"/>
        </w:rPr>
        <w:t>急救站专用耗材</w:t>
      </w:r>
      <w:r>
        <w:rPr>
          <w:rFonts w:hint="eastAsia" w:ascii="Times New Roman" w:hAnsi="Times New Roman" w:eastAsia="微软雅黑" w:cs="Times New Roman"/>
          <w:b w:val="0"/>
          <w:bCs w:val="0"/>
          <w:spacing w:val="-6"/>
          <w:sz w:val="32"/>
          <w:szCs w:val="32"/>
          <w:lang w:val="en-US" w:eastAsia="zh-CN"/>
        </w:rPr>
        <w:t>及急救培训耗材</w:t>
      </w:r>
      <w:r>
        <w:rPr>
          <w:rFonts w:hint="default" w:ascii="Times New Roman" w:hAnsi="Times New Roman" w:eastAsia="微软雅黑" w:cs="Times New Roman"/>
          <w:b w:val="0"/>
          <w:bCs w:val="0"/>
          <w:spacing w:val="-6"/>
          <w:sz w:val="32"/>
          <w:szCs w:val="32"/>
          <w:lang w:val="en-US" w:eastAsia="zh-CN"/>
        </w:rPr>
        <w:t>采购</w:t>
      </w:r>
    </w:p>
    <w:p w14:paraId="1EC50F83">
      <w:pPr>
        <w:pStyle w:val="2"/>
        <w:keepNext w:val="0"/>
        <w:keepLines w:val="0"/>
        <w:pageBreakBefore w:val="0"/>
        <w:overflowPunct/>
        <w:topLinePunct w:val="0"/>
        <w:bidi w:val="0"/>
        <w:spacing w:line="245" w:lineRule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 w14:paraId="3586819D">
      <w:pPr>
        <w:pStyle w:val="2"/>
        <w:keepNext w:val="0"/>
        <w:keepLines w:val="0"/>
        <w:pageBreakBefore w:val="0"/>
        <w:overflowPunct/>
        <w:topLinePunct w:val="0"/>
        <w:bidi w:val="0"/>
        <w:spacing w:line="246" w:lineRule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 w14:paraId="1BCD8A4E">
      <w:pPr>
        <w:pStyle w:val="2"/>
        <w:keepNext w:val="0"/>
        <w:keepLines w:val="0"/>
        <w:pageBreakBefore w:val="0"/>
        <w:overflowPunct/>
        <w:topLinePunct w:val="0"/>
        <w:bidi w:val="0"/>
        <w:spacing w:line="246" w:lineRule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 w14:paraId="2AC92277">
      <w:pPr>
        <w:keepNext w:val="0"/>
        <w:keepLines w:val="0"/>
        <w:pageBreakBefore w:val="0"/>
        <w:overflowPunct/>
        <w:topLinePunct w:val="0"/>
        <w:bidi w:val="0"/>
        <w:spacing w:before="120" w:line="193" w:lineRule="auto"/>
        <w:ind w:left="2127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"/>
          <w:sz w:val="32"/>
          <w:szCs w:val="32"/>
        </w:rPr>
        <w:t>采购人：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"/>
          <w:sz w:val="32"/>
          <w:szCs w:val="32"/>
          <w:lang w:eastAsia="zh-CN"/>
        </w:rPr>
        <w:t>黔南民族职业技术学院</w:t>
      </w:r>
    </w:p>
    <w:p w14:paraId="090319D6">
      <w:pPr>
        <w:keepNext w:val="0"/>
        <w:keepLines w:val="0"/>
        <w:pageBreakBefore w:val="0"/>
        <w:overflowPunct/>
        <w:topLinePunct w:val="0"/>
        <w:bidi w:val="0"/>
        <w:spacing w:before="287" w:line="195" w:lineRule="auto"/>
        <w:ind w:left="3251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"/>
          <w:sz w:val="32"/>
          <w:szCs w:val="32"/>
        </w:rPr>
        <w:t>二〇二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"/>
          <w:sz w:val="32"/>
          <w:szCs w:val="32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"/>
          <w:sz w:val="32"/>
          <w:szCs w:val="32"/>
        </w:rPr>
        <w:t>月</w:t>
      </w:r>
    </w:p>
    <w:p w14:paraId="69B65E62">
      <w:pPr>
        <w:keepNext w:val="0"/>
        <w:keepLines w:val="0"/>
        <w:pageBreakBefore w:val="0"/>
        <w:overflowPunct/>
        <w:topLinePunct w:val="0"/>
        <w:bidi w:val="0"/>
        <w:spacing w:line="195" w:lineRule="auto"/>
        <w:outlineLvl w:val="9"/>
        <w:rPr>
          <w:rFonts w:hint="default" w:ascii="Times New Roman" w:hAnsi="Times New Roman" w:eastAsia="方正小标宋简体" w:cs="Times New Roman"/>
          <w:sz w:val="32"/>
          <w:szCs w:val="32"/>
        </w:rPr>
        <w:sectPr>
          <w:footerReference r:id="rId3" w:type="default"/>
          <w:pgSz w:w="11907" w:h="16841"/>
          <w:pgMar w:top="2098" w:right="1474" w:bottom="1984" w:left="1587" w:header="850" w:footer="1134" w:gutter="0"/>
          <w:pgNumType w:fmt="numberInDash"/>
          <w:cols w:space="720" w:num="1"/>
        </w:sectPr>
      </w:pPr>
    </w:p>
    <w:p w14:paraId="13794671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bookmark1"/>
      <w:bookmarkEnd w:id="0"/>
      <w:bookmarkStart w:id="1" w:name="bookmark2"/>
      <w:bookmarkEnd w:id="1"/>
      <w:r>
        <w:rPr>
          <w:rFonts w:hint="eastAsia" w:ascii="黑体" w:hAnsi="黑体" w:eastAsia="黑体" w:cs="黑体"/>
          <w:sz w:val="32"/>
          <w:szCs w:val="32"/>
        </w:rPr>
        <w:t>一、项目概述</w:t>
      </w:r>
    </w:p>
    <w:p w14:paraId="62F3F543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（一）项目名称：急救站专用耗材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及急救培训耗材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采购</w:t>
      </w:r>
    </w:p>
    <w:p w14:paraId="4DACA710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（二）项目地点：都匀市绿菌湖办事处黔南民族职业技术学院内</w:t>
      </w:r>
    </w:p>
    <w:p w14:paraId="3509A5B5">
      <w:pPr>
        <w:spacing w:line="5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pacing w:val="-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内容及</w:t>
      </w:r>
      <w:bookmarkStart w:id="2" w:name="bookmark3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</w:p>
    <w:tbl>
      <w:tblPr>
        <w:tblStyle w:val="8"/>
        <w:tblpPr w:leftFromText="180" w:rightFromText="180" w:vertAnchor="text" w:horzAnchor="page" w:tblpX="1655" w:tblpY="505"/>
        <w:tblOverlap w:val="never"/>
        <w:tblW w:w="95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2265"/>
        <w:gridCol w:w="1337"/>
        <w:gridCol w:w="710"/>
        <w:gridCol w:w="710"/>
        <w:gridCol w:w="964"/>
        <w:gridCol w:w="2880"/>
      </w:tblGrid>
      <w:tr w14:paraId="0FEDC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tblHeader/>
        </w:trPr>
        <w:tc>
          <w:tcPr>
            <w:tcW w:w="661" w:type="dxa"/>
            <w:vAlign w:val="center"/>
          </w:tcPr>
          <w:p w14:paraId="58938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5" w:type="dxa"/>
            <w:vAlign w:val="center"/>
          </w:tcPr>
          <w:p w14:paraId="26D68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采购内容</w:t>
            </w:r>
          </w:p>
        </w:tc>
        <w:tc>
          <w:tcPr>
            <w:tcW w:w="1337" w:type="dxa"/>
            <w:vAlign w:val="center"/>
          </w:tcPr>
          <w:p w14:paraId="1E8F9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710" w:type="dxa"/>
            <w:vAlign w:val="center"/>
          </w:tcPr>
          <w:p w14:paraId="20B69C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10" w:type="dxa"/>
            <w:vAlign w:val="center"/>
          </w:tcPr>
          <w:p w14:paraId="5B2FD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数量</w:t>
            </w:r>
          </w:p>
        </w:tc>
        <w:tc>
          <w:tcPr>
            <w:tcW w:w="964" w:type="dxa"/>
            <w:vAlign w:val="center"/>
          </w:tcPr>
          <w:p w14:paraId="386B8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>预算（元）</w:t>
            </w:r>
          </w:p>
        </w:tc>
        <w:tc>
          <w:tcPr>
            <w:tcW w:w="2880" w:type="dxa"/>
            <w:vAlign w:val="center"/>
          </w:tcPr>
          <w:p w14:paraId="7FB85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5815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61" w:type="dxa"/>
            <w:vAlign w:val="center"/>
          </w:tcPr>
          <w:p w14:paraId="61F54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5" w:type="dxa"/>
            <w:vAlign w:val="center"/>
          </w:tcPr>
          <w:p w14:paraId="7B926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半自动体外除颤器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iAED-S2HC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电极片</w:t>
            </w:r>
          </w:p>
        </w:tc>
        <w:tc>
          <w:tcPr>
            <w:tcW w:w="1337" w:type="dxa"/>
            <w:vAlign w:val="center"/>
          </w:tcPr>
          <w:p w14:paraId="4FBE52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F7945W/J</w:t>
            </w:r>
          </w:p>
        </w:tc>
        <w:tc>
          <w:tcPr>
            <w:tcW w:w="710" w:type="dxa"/>
            <w:vAlign w:val="center"/>
          </w:tcPr>
          <w:p w14:paraId="43155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710" w:type="dxa"/>
            <w:vAlign w:val="center"/>
          </w:tcPr>
          <w:p w14:paraId="6CA58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64" w:type="dxa"/>
            <w:vAlign w:val="center"/>
          </w:tcPr>
          <w:p w14:paraId="47C60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10780</w:t>
            </w:r>
          </w:p>
        </w:tc>
        <w:tc>
          <w:tcPr>
            <w:tcW w:w="2880" w:type="dxa"/>
            <w:vAlign w:val="center"/>
          </w:tcPr>
          <w:p w14:paraId="3692A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4"/>
                <w:lang w:val="en-US" w:eastAsia="zh-CN"/>
              </w:rPr>
              <w:t>每套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>预算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4"/>
                <w:lang w:val="en-US" w:eastAsia="zh-CN"/>
              </w:rPr>
              <w:t>980元，出厂有效期&gt;3年，质保期1年</w:t>
            </w:r>
          </w:p>
        </w:tc>
      </w:tr>
      <w:tr w14:paraId="25E78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61" w:type="dxa"/>
            <w:vAlign w:val="center"/>
          </w:tcPr>
          <w:p w14:paraId="6224B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5" w:type="dxa"/>
            <w:vAlign w:val="center"/>
          </w:tcPr>
          <w:p w14:paraId="57834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半身心肺复苏模型SY/J102控制盒</w:t>
            </w:r>
          </w:p>
        </w:tc>
        <w:tc>
          <w:tcPr>
            <w:tcW w:w="1337" w:type="dxa"/>
            <w:vAlign w:val="center"/>
          </w:tcPr>
          <w:p w14:paraId="5C5A7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SY/J102</w:t>
            </w:r>
          </w:p>
        </w:tc>
        <w:tc>
          <w:tcPr>
            <w:tcW w:w="710" w:type="dxa"/>
            <w:vAlign w:val="center"/>
          </w:tcPr>
          <w:p w14:paraId="4E1C1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710" w:type="dxa"/>
            <w:vAlign w:val="center"/>
          </w:tcPr>
          <w:p w14:paraId="16E871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 w14:paraId="02D9B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2880" w:type="dxa"/>
            <w:vAlign w:val="center"/>
          </w:tcPr>
          <w:p w14:paraId="08B72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4"/>
                <w:lang w:val="en-US" w:eastAsia="zh-CN"/>
              </w:rPr>
              <w:t>质保期1年</w:t>
            </w:r>
          </w:p>
        </w:tc>
      </w:tr>
      <w:tr w14:paraId="38B38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661" w:type="dxa"/>
            <w:vAlign w:val="center"/>
          </w:tcPr>
          <w:p w14:paraId="04EB1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5" w:type="dxa"/>
            <w:vAlign w:val="center"/>
          </w:tcPr>
          <w:p w14:paraId="3D6E3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CPR呼吸膜</w:t>
            </w:r>
          </w:p>
        </w:tc>
        <w:tc>
          <w:tcPr>
            <w:tcW w:w="1337" w:type="dxa"/>
            <w:vAlign w:val="center"/>
          </w:tcPr>
          <w:p w14:paraId="34DBB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20cm</w:t>
            </w:r>
          </w:p>
        </w:tc>
        <w:tc>
          <w:tcPr>
            <w:tcW w:w="710" w:type="dxa"/>
            <w:vAlign w:val="center"/>
          </w:tcPr>
          <w:p w14:paraId="16697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710" w:type="dxa"/>
            <w:vAlign w:val="center"/>
          </w:tcPr>
          <w:p w14:paraId="6997E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964" w:type="dxa"/>
            <w:vAlign w:val="center"/>
          </w:tcPr>
          <w:p w14:paraId="1C7ED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3520</w:t>
            </w:r>
          </w:p>
        </w:tc>
        <w:tc>
          <w:tcPr>
            <w:tcW w:w="2880" w:type="dxa"/>
            <w:vAlign w:val="center"/>
          </w:tcPr>
          <w:p w14:paraId="66210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>独立包装、50片/盒，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剩余有效期≧1年</w:t>
            </w:r>
          </w:p>
        </w:tc>
      </w:tr>
      <w:tr w14:paraId="1FFD6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61" w:type="dxa"/>
            <w:vAlign w:val="center"/>
          </w:tcPr>
          <w:p w14:paraId="01DF5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4CCB77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337" w:type="dxa"/>
            <w:vAlign w:val="center"/>
          </w:tcPr>
          <w:p w14:paraId="38A28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4A955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</w:p>
        </w:tc>
        <w:tc>
          <w:tcPr>
            <w:tcW w:w="710" w:type="dxa"/>
            <w:vAlign w:val="center"/>
          </w:tcPr>
          <w:p w14:paraId="45144F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1F002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16000</w:t>
            </w:r>
          </w:p>
        </w:tc>
        <w:tc>
          <w:tcPr>
            <w:tcW w:w="2880" w:type="dxa"/>
            <w:vAlign w:val="center"/>
          </w:tcPr>
          <w:p w14:paraId="6DADE8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4"/>
                <w:lang w:val="en-US" w:eastAsia="zh-CN"/>
              </w:rPr>
            </w:pPr>
          </w:p>
        </w:tc>
      </w:tr>
    </w:tbl>
    <w:p w14:paraId="4C9B5C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76" w:lineRule="exact"/>
        <w:ind w:firstLine="632" w:firstLineChars="200"/>
        <w:textAlignment w:val="baseline"/>
        <w:outlineLvl w:val="9"/>
        <w:rPr>
          <w:rFonts w:hint="default" w:ascii="Times New Roman" w:hAnsi="Times New Roman" w:eastAsia="楷体_GB2312" w:cs="Times New Roman"/>
          <w:b w:val="0"/>
          <w:bCs w:val="0"/>
          <w:spacing w:val="-2"/>
          <w:sz w:val="32"/>
          <w:szCs w:val="32"/>
          <w:lang w:eastAsia="zh-CN"/>
        </w:rPr>
      </w:pPr>
      <w:bookmarkStart w:id="3" w:name="bookmark4"/>
      <w:bookmarkEnd w:id="3"/>
      <w:r>
        <w:rPr>
          <w:rFonts w:hint="default" w:ascii="Times New Roman" w:hAnsi="Times New Roman" w:eastAsia="楷体_GB2312" w:cs="Times New Roman"/>
          <w:b w:val="0"/>
          <w:bCs w:val="0"/>
          <w:spacing w:val="-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pacing w:val="-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spacing w:val="-2"/>
          <w:sz w:val="32"/>
          <w:szCs w:val="32"/>
          <w:lang w:eastAsia="zh-CN"/>
        </w:rPr>
        <w:t>）资金来源</w:t>
      </w:r>
    </w:p>
    <w:p w14:paraId="0E34C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576" w:lineRule="exact"/>
        <w:ind w:left="451"/>
        <w:textAlignment w:val="baseline"/>
        <w:outlineLvl w:val="9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学院自筹资金（“安全教育宣传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及各类型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演练”预算），已落实。</w:t>
      </w:r>
      <w:bookmarkStart w:id="4" w:name="bookmark5"/>
      <w:bookmarkEnd w:id="4"/>
    </w:p>
    <w:p w14:paraId="126495FF">
      <w:pPr>
        <w:spacing w:line="50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、供应商资格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条件</w:t>
      </w:r>
    </w:p>
    <w:p w14:paraId="38EDA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基本资格条件</w:t>
      </w:r>
    </w:p>
    <w:p w14:paraId="70EA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 1. 符合《中华人民共和国政府采购法》第二十二条规定：</w:t>
      </w:r>
    </w:p>
    <w:p w14:paraId="52BD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（1）具有独立承担民事责任的能力；</w:t>
      </w:r>
    </w:p>
    <w:p w14:paraId="08BE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（2）具有良好的商业信誉和健全的财务会计制度；</w:t>
      </w:r>
    </w:p>
    <w:p w14:paraId="48CCC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（3）具有履行合同所必需的设备和专业技术能力；</w:t>
      </w:r>
    </w:p>
    <w:p w14:paraId="66310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（4）有依法缴纳税收和社会保障资金的良好记录；</w:t>
      </w:r>
    </w:p>
    <w:p w14:paraId="41D12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（5）参加政府采购活动前三年内，在经营活动中没有重大违法记录；</w:t>
      </w:r>
    </w:p>
    <w:p w14:paraId="1C56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（6）法律、行政法规规定的其他条件。</w:t>
      </w:r>
    </w:p>
    <w:p w14:paraId="02791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 未被列入“信用中国”网站失信被执行人、重大税收违法失信主体，未被列入中国政府采购网政府采购严重违法失信行为记录名单。</w:t>
      </w:r>
    </w:p>
    <w:p w14:paraId="53448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专项资质要求（针对本次产品）</w:t>
      </w:r>
    </w:p>
    <w:p w14:paraId="62D7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急救站半自动体外除颤器（AED）专用电极片（iAED‑S2HC）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制造商有效的《医疗器械生产许可证》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有效的第三类医疗器械注册证及附件。供应商为经销商的，须提供有效的《医疗器械经营许可证》，经营范围须包含相应第三类医疗器械。 提供制造商出具的有效授权文件或合法货源渠道证明。</w:t>
      </w:r>
    </w:p>
    <w:p w14:paraId="4DC51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半身心肺复苏实操系统模型控制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盒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（SY/J102）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有效的第一类医疗器械备案凭证。</w:t>
      </w:r>
    </w:p>
    <w:p w14:paraId="2DF0F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CPR呼吸膜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有效的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第一类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医疗器械备案凭证或医疗器械注册证。</w:t>
      </w:r>
    </w:p>
    <w:p w14:paraId="6869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投标时须提供的证明材料</w:t>
      </w:r>
    </w:p>
    <w:p w14:paraId="699C4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1. 营业执照复印件；</w:t>
      </w:r>
    </w:p>
    <w:p w14:paraId="7679B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2. 法定代表人身份证明及授权委托书；</w:t>
      </w:r>
    </w:p>
    <w:p w14:paraId="2B142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3. 近三年无重大违法记录书面声明；</w:t>
      </w:r>
    </w:p>
    <w:p w14:paraId="45319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4. 近半年任意连续三个月的依法缴纳税收和社会保障资金的证明材料；</w:t>
      </w:r>
    </w:p>
    <w:p w14:paraId="29F21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5. 信用中国、中国政府采购网信用查询截图；</w:t>
      </w:r>
    </w:p>
    <w:p w14:paraId="1A70A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6. 上述所有医疗器械注册证、备案凭证、生产/经营许可证、授权文件等复印件并加盖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公章。</w:t>
      </w:r>
    </w:p>
    <w:p w14:paraId="44FD5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-1"/>
          <w:sz w:val="32"/>
          <w:szCs w:val="32"/>
          <w:lang w:val="en-US" w:eastAsia="zh-CN"/>
        </w:rPr>
      </w:pPr>
      <w:bookmarkStart w:id="5" w:name="bookmark1"/>
      <w:bookmarkEnd w:id="5"/>
      <w:bookmarkStart w:id="6" w:name="bookmark6"/>
      <w:bookmarkEnd w:id="6"/>
      <w:bookmarkStart w:id="7" w:name="bookmark7"/>
      <w:bookmarkEnd w:id="7"/>
      <w:bookmarkStart w:id="8" w:name="bookmark9"/>
      <w:bookmarkEnd w:id="8"/>
      <w:r>
        <w:rPr>
          <w:rFonts w:hint="eastAsia" w:ascii="Times New Roman" w:hAnsi="Times New Roman" w:eastAsia="黑体" w:cs="Times New Roman"/>
          <w:b w:val="0"/>
          <w:bCs w:val="0"/>
          <w:spacing w:val="-1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pacing w:val="-1"/>
          <w:sz w:val="32"/>
          <w:szCs w:val="32"/>
          <w:lang w:val="en-US" w:eastAsia="zh-CN"/>
        </w:rPr>
        <w:t>、询价采购说明</w:t>
      </w:r>
    </w:p>
    <w:p w14:paraId="22EF1AA7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（一）报价要求</w:t>
      </w:r>
    </w:p>
    <w:p w14:paraId="5EA864C9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人民币报价，包含货物、运输、安装调试、税费等</w:t>
      </w:r>
      <w:r>
        <w:rPr>
          <w:rFonts w:hint="eastAsia" w:ascii="仿宋_GB2312" w:hAnsi="仿宋_GB2312" w:eastAsia="仿宋_GB2312" w:cs="仿宋_GB2312"/>
          <w:sz w:val="32"/>
          <w:szCs w:val="32"/>
        </w:rPr>
        <w:t>一切费用，采购方不再另行支付其他任何费用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报价不得高于采购方设定的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预算价壹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</w:t>
      </w:r>
      <w:r>
        <w:rPr>
          <w:rFonts w:hint="eastAsia" w:ascii="仿宋_GB2312" w:hAnsi="仿宋_GB2312" w:eastAsia="仿宋_GB2312" w:cs="仿宋_GB2312"/>
          <w:sz w:val="32"/>
          <w:szCs w:val="32"/>
        </w:rPr>
        <w:t>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00.00元），否则其报价将被视为无效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合同期内不因市场价格变化调整。</w:t>
      </w:r>
    </w:p>
    <w:p w14:paraId="431AEEEF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（二）付款方式</w:t>
      </w:r>
    </w:p>
    <w:p w14:paraId="1F596876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完成验收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合格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后，供应商开具足额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税务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发票，采购人15个工作日内支付合同总额的100%。</w:t>
      </w:r>
    </w:p>
    <w:p w14:paraId="27941F08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（三）知识产权</w:t>
      </w:r>
    </w:p>
    <w:p w14:paraId="1E1B6DB0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供应商保证采购人在使用产品时不受第三方侵权指控，否则承担全部法律责任及费用。</w:t>
      </w:r>
    </w:p>
    <w:p w14:paraId="24AFF322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（四）验收标准</w:t>
      </w:r>
    </w:p>
    <w:p w14:paraId="16520BC9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现场核对产品型号、生产厂家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证明文件，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并有相关合格证、检验报告等，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装机测试正常使用即为合格。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CPR呼吸膜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还需无破损、开口、漏气、受潮、异味、发黄、脏污等，剩余有效期≧1年。</w:t>
      </w:r>
    </w:p>
    <w:p w14:paraId="168BA92E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（五）质量保证及售后服务</w:t>
      </w:r>
    </w:p>
    <w:p w14:paraId="0A0082F2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3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电极片：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质保期自验收合格之日起1年（非人为质量问题免费更换）。产品出厂有效期以包装标注为准（不少于3年）。</w:t>
      </w:r>
    </w:p>
    <w:p w14:paraId="71A7DC90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3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模型控制盒：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质保期1年，自验收合格之日起计算。</w:t>
      </w:r>
    </w:p>
    <w:p w14:paraId="4DACAF75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质保期内，供应商提供24小时电话技术支持；电话无法解决时，2小时内响应，24小时内到达现场处理。逾期未解决，质保期相应顺延。</w:t>
      </w:r>
    </w:p>
    <w:p w14:paraId="55BDE5B9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质保期内上门服务产生的一切费用由供应商承担。</w:t>
      </w:r>
    </w:p>
    <w:p w14:paraId="7D0B9700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评审及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成交原则</w:t>
      </w:r>
    </w:p>
    <w:p w14:paraId="521E43D4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采购方组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审小组，对供应商递交的报价文件进行评审。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询价小组对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资格和实质性响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应进行审查，在满足全部技术要求和服务要求的前提下，按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照“</w:t>
      </w:r>
      <w:r>
        <w:rPr>
          <w:rFonts w:hint="eastAsia" w:ascii="仿宋_GB2312" w:hAnsi="仿宋_GB2312" w:eastAsia="仿宋_GB2312" w:cs="仿宋_GB2312"/>
          <w:sz w:val="32"/>
          <w:szCs w:val="32"/>
        </w:rPr>
        <w:t>低价评标法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由低到高确定成交候选人。报价相同时按服务优劣排序。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报价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超过预算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16000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元）或供应商不足3家的，终止本次采购。</w:t>
      </w:r>
    </w:p>
    <w:p w14:paraId="298D7050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640" w:firstLineChars="200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七）合同签订与供货时间</w:t>
      </w:r>
    </w:p>
    <w:p w14:paraId="32BCCD19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询价采购结果公示期结束未收到投诉，一个工作日内成交供应商主动到采购方商谈合同事宜，合同事宜协商一致三个工作日内签订合同，合同签订之日起10个日历完成供货安装并提请验收。</w:t>
      </w:r>
    </w:p>
    <w:p w14:paraId="1A9C1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1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pacing w:val="-1"/>
          <w:sz w:val="32"/>
          <w:szCs w:val="32"/>
          <w:lang w:val="en-US" w:eastAsia="zh-CN"/>
        </w:rPr>
        <w:t>获取询价文件和递交报价文件</w:t>
      </w:r>
    </w:p>
    <w:p w14:paraId="3C37A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获取时间：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自公告发布之日起至递交报价文件截止之时止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自行在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采购人官网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https://www.qnzy.net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“通知公告”栏自行下载。</w:t>
      </w:r>
    </w:p>
    <w:p w14:paraId="0C886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递交截止时间：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2026年4月2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日11:00前，将密封报价文件（加盖公章）送达至：都匀市绿茵湖工业园区黔南职院知行楼二楼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保卫处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逾期或未按要求密封的报价文件，采购方将不予接收。现场递交时，递交人应携带身份证原件以供查验。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老师，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电话：0854-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8611585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。</w:t>
      </w:r>
    </w:p>
    <w:p w14:paraId="741B3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-1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1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pacing w:val="-1"/>
          <w:sz w:val="32"/>
          <w:szCs w:val="32"/>
          <w:lang w:eastAsia="zh-CN"/>
        </w:rPr>
        <w:t>、报价</w:t>
      </w:r>
      <w:r>
        <w:rPr>
          <w:rFonts w:hint="default" w:ascii="Times New Roman" w:hAnsi="Times New Roman" w:eastAsia="黑体" w:cs="Times New Roman"/>
          <w:b w:val="0"/>
          <w:bCs w:val="0"/>
          <w:spacing w:val="-1"/>
          <w:sz w:val="32"/>
          <w:szCs w:val="32"/>
        </w:rPr>
        <w:t>文件格式要求</w:t>
      </w:r>
    </w:p>
    <w:p w14:paraId="774F0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（一）商务部分</w:t>
      </w:r>
    </w:p>
    <w:p w14:paraId="77085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4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4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-14"/>
          <w:sz w:val="32"/>
          <w:szCs w:val="32"/>
        </w:rPr>
        <w:t>报价函</w:t>
      </w:r>
    </w:p>
    <w:p w14:paraId="33CA1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96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</w:rPr>
        <w:t>明细报价表</w:t>
      </w:r>
    </w:p>
    <w:p w14:paraId="3883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（二）技术部分</w:t>
      </w:r>
    </w:p>
    <w:p w14:paraId="1E63A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8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8"/>
          <w:sz w:val="32"/>
          <w:szCs w:val="32"/>
        </w:rPr>
        <w:t>格式自定</w:t>
      </w:r>
    </w:p>
    <w:p w14:paraId="7AA8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（三）服务部分</w:t>
      </w:r>
    </w:p>
    <w:p w14:paraId="5F33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5"/>
          <w:sz w:val="32"/>
          <w:szCs w:val="32"/>
        </w:rPr>
        <w:t>其它优惠服务承诺</w:t>
      </w:r>
      <w:r>
        <w:rPr>
          <w:rFonts w:hint="eastAsia" w:ascii="Times New Roman" w:hAnsi="Times New Roman" w:eastAsia="仿宋_GB2312" w:cs="Times New Roman"/>
          <w:b w:val="0"/>
          <w:bCs w:val="0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-5"/>
          <w:sz w:val="32"/>
          <w:szCs w:val="32"/>
        </w:rPr>
        <w:t>格式自定</w:t>
      </w:r>
    </w:p>
    <w:p w14:paraId="14B14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（四）资格条件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及证明材料（报名时提供）</w:t>
      </w:r>
    </w:p>
    <w:p w14:paraId="555A6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bookmarkStart w:id="9" w:name="bookmark40"/>
      <w:bookmarkEnd w:id="9"/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1. 营业执照复印件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加盖公章）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；</w:t>
      </w:r>
    </w:p>
    <w:p w14:paraId="6BC25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2. 法定代表人身份证明及授权委托书；</w:t>
      </w:r>
    </w:p>
    <w:p w14:paraId="24D8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3. 近三年无重大违法记录书面声明；</w:t>
      </w:r>
    </w:p>
    <w:p w14:paraId="62A6F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4. 近半年任意连续三个月的依法缴纳税收和社会保障资金的证明材料；</w:t>
      </w:r>
    </w:p>
    <w:p w14:paraId="50203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5. 信用中国、中国政府采购网信用查询截图；</w:t>
      </w:r>
    </w:p>
    <w:p w14:paraId="7C7A0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76" w:lineRule="exact"/>
        <w:ind w:firstLine="624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6. 上述所有医疗器械注册证、备案凭证、生产/经营许可证、授权文件等复印件并加盖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公章。</w:t>
      </w:r>
    </w:p>
    <w:p w14:paraId="75EF0130">
      <w:pP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  <w:br w:type="page"/>
      </w:r>
    </w:p>
    <w:p w14:paraId="4EB006A6">
      <w:pPr>
        <w:keepNext w:val="0"/>
        <w:keepLines w:val="0"/>
        <w:pageBreakBefore w:val="0"/>
        <w:overflowPunct/>
        <w:topLinePunct w:val="0"/>
        <w:bidi w:val="0"/>
        <w:spacing w:before="90" w:line="360" w:lineRule="auto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"/>
          <w:sz w:val="44"/>
          <w:szCs w:val="44"/>
        </w:rPr>
        <w:t>报价函</w:t>
      </w:r>
    </w:p>
    <w:p w14:paraId="1CDC9C26">
      <w:pPr>
        <w:keepNext w:val="0"/>
        <w:keepLines w:val="0"/>
        <w:pageBreakBefore w:val="0"/>
        <w:overflowPunct/>
        <w:topLinePunct w:val="0"/>
        <w:bidi w:val="0"/>
        <w:spacing w:line="360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黔南民族职业技术学院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3F0B8DE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我方收到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贵方急救站专用耗材及急救培训耗材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采购的询价文件，经详细研究，决定参加该询价项目的报价。</w:t>
      </w:r>
    </w:p>
    <w:p w14:paraId="4F150ECC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1.愿意按照询价采购文件中的一切要求，提供本项目的安装、调试及售后服务，项目报价（总价）为人民币大写：            元整；人民币小写：        元。</w:t>
      </w:r>
    </w:p>
    <w:p w14:paraId="07EE85A6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2.我方完全理解和接受贵方询价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的一切规定和要求及评审办法。</w:t>
      </w:r>
    </w:p>
    <w:p w14:paraId="236490FD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.在整个询价过程中，我方若有违规行为，接受按照《中华人民共和国政府采购法》之规定给予惩罚。</w:t>
      </w:r>
    </w:p>
    <w:p w14:paraId="04A880D4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.我方若成为成交供应商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将按照报价结果签订合同，并且严格履行合同义务。本承诺函将成为合同不可分割的一部分，与合同具有同等的法律效力。</w:t>
      </w:r>
    </w:p>
    <w:p w14:paraId="60A79FB3">
      <w:pPr>
        <w:keepNext w:val="0"/>
        <w:keepLines w:val="0"/>
        <w:pageBreakBefore w:val="0"/>
        <w:overflowPunct/>
        <w:topLinePunct w:val="0"/>
        <w:bidi w:val="0"/>
        <w:spacing w:before="175" w:line="360" w:lineRule="auto"/>
        <w:ind w:left="602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及联系电话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  </w:t>
      </w:r>
    </w:p>
    <w:p w14:paraId="461C4472">
      <w:pPr>
        <w:keepNext w:val="0"/>
        <w:keepLines w:val="0"/>
        <w:pageBreakBefore w:val="0"/>
        <w:overflowPunct/>
        <w:topLinePunct w:val="0"/>
        <w:bidi w:val="0"/>
        <w:spacing w:before="173" w:line="360" w:lineRule="auto"/>
        <w:ind w:firstLine="624" w:firstLineChars="200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</w:pPr>
    </w:p>
    <w:p w14:paraId="4693324B">
      <w:pPr>
        <w:keepNext w:val="0"/>
        <w:keepLines w:val="0"/>
        <w:pageBreakBefore w:val="0"/>
        <w:overflowPunct/>
        <w:topLinePunct w:val="0"/>
        <w:bidi w:val="0"/>
        <w:spacing w:before="173" w:line="360" w:lineRule="auto"/>
        <w:ind w:firstLine="5304" w:firstLineChars="1700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供应商名称（公章）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           </w:t>
      </w:r>
    </w:p>
    <w:p w14:paraId="29A04045">
      <w:pPr>
        <w:keepNext w:val="0"/>
        <w:keepLines w:val="0"/>
        <w:pageBreakBefore w:val="0"/>
        <w:overflowPunct/>
        <w:topLinePunct w:val="0"/>
        <w:bidi w:val="0"/>
        <w:spacing w:before="173" w:line="360" w:lineRule="auto"/>
        <w:ind w:firstLine="5304" w:firstLineChars="17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日</w:t>
      </w:r>
    </w:p>
    <w:p w14:paraId="7FE09468">
      <w:pPr>
        <w:keepNext w:val="0"/>
        <w:keepLines w:val="0"/>
        <w:pageBreakBefore w:val="0"/>
        <w:overflowPunct/>
        <w:topLinePunct w:val="0"/>
        <w:bidi w:val="0"/>
        <w:spacing w:line="360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4" w:type="default"/>
          <w:footerReference r:id="rId5" w:type="default"/>
          <w:pgSz w:w="11907" w:h="16841"/>
          <w:pgMar w:top="2098" w:right="1474" w:bottom="1984" w:left="1587" w:header="852" w:footer="959" w:gutter="0"/>
          <w:pgNumType w:fmt="numberInDash"/>
          <w:cols w:space="720" w:num="1"/>
        </w:sectPr>
      </w:pPr>
    </w:p>
    <w:p w14:paraId="008C9D00">
      <w:pPr>
        <w:keepNext w:val="0"/>
        <w:keepLines w:val="0"/>
        <w:pageBreakBefore w:val="0"/>
        <w:overflowPunct/>
        <w:topLinePunct w:val="0"/>
        <w:bidi w:val="0"/>
        <w:spacing w:before="153" w:line="266" w:lineRule="auto"/>
        <w:ind w:right="98" w:rightChars="0"/>
        <w:jc w:val="center"/>
        <w:outlineLvl w:val="9"/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报价明细表</w:t>
      </w:r>
    </w:p>
    <w:tbl>
      <w:tblPr>
        <w:tblStyle w:val="8"/>
        <w:tblpPr w:leftFromText="180" w:rightFromText="180" w:vertAnchor="text" w:horzAnchor="page" w:tblpX="1655" w:tblpY="505"/>
        <w:tblOverlap w:val="never"/>
        <w:tblW w:w="88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2229"/>
        <w:gridCol w:w="1316"/>
        <w:gridCol w:w="698"/>
        <w:gridCol w:w="698"/>
        <w:gridCol w:w="948"/>
        <w:gridCol w:w="948"/>
        <w:gridCol w:w="1354"/>
      </w:tblGrid>
      <w:tr w14:paraId="50CAD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tblHeader/>
        </w:trPr>
        <w:tc>
          <w:tcPr>
            <w:tcW w:w="650" w:type="dxa"/>
            <w:vAlign w:val="center"/>
          </w:tcPr>
          <w:p w14:paraId="555DC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29" w:type="dxa"/>
            <w:vAlign w:val="center"/>
          </w:tcPr>
          <w:p w14:paraId="7FD02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采购内容</w:t>
            </w:r>
          </w:p>
        </w:tc>
        <w:tc>
          <w:tcPr>
            <w:tcW w:w="1316" w:type="dxa"/>
            <w:vAlign w:val="center"/>
          </w:tcPr>
          <w:p w14:paraId="5F778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698" w:type="dxa"/>
            <w:vAlign w:val="center"/>
          </w:tcPr>
          <w:p w14:paraId="3ED14F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698" w:type="dxa"/>
            <w:vAlign w:val="center"/>
          </w:tcPr>
          <w:p w14:paraId="79473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数量</w:t>
            </w:r>
          </w:p>
        </w:tc>
        <w:tc>
          <w:tcPr>
            <w:tcW w:w="948" w:type="dxa"/>
            <w:vAlign w:val="center"/>
          </w:tcPr>
          <w:p w14:paraId="5DD05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>单价</w:t>
            </w:r>
          </w:p>
          <w:p w14:paraId="1F7A2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>(元)</w:t>
            </w:r>
          </w:p>
        </w:tc>
        <w:tc>
          <w:tcPr>
            <w:tcW w:w="948" w:type="dxa"/>
            <w:vAlign w:val="center"/>
          </w:tcPr>
          <w:p w14:paraId="417F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>合价</w:t>
            </w:r>
          </w:p>
          <w:p w14:paraId="0E00CE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val="en-US" w:eastAsia="zh-CN"/>
              </w:rPr>
              <w:t>(元)</w:t>
            </w:r>
          </w:p>
        </w:tc>
        <w:tc>
          <w:tcPr>
            <w:tcW w:w="1354" w:type="dxa"/>
            <w:vAlign w:val="center"/>
          </w:tcPr>
          <w:p w14:paraId="40E48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B186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50" w:type="dxa"/>
            <w:vAlign w:val="center"/>
          </w:tcPr>
          <w:p w14:paraId="13E98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29" w:type="dxa"/>
            <w:vAlign w:val="center"/>
          </w:tcPr>
          <w:p w14:paraId="30738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半自动体外除颤器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iAED-S2HC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电极片</w:t>
            </w:r>
          </w:p>
        </w:tc>
        <w:tc>
          <w:tcPr>
            <w:tcW w:w="1316" w:type="dxa"/>
            <w:vAlign w:val="center"/>
          </w:tcPr>
          <w:p w14:paraId="5836C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F7945W/J</w:t>
            </w:r>
          </w:p>
        </w:tc>
        <w:tc>
          <w:tcPr>
            <w:tcW w:w="698" w:type="dxa"/>
            <w:vAlign w:val="center"/>
          </w:tcPr>
          <w:p w14:paraId="641D86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698" w:type="dxa"/>
            <w:vAlign w:val="center"/>
          </w:tcPr>
          <w:p w14:paraId="2B1C3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48" w:type="dxa"/>
            <w:vAlign w:val="center"/>
          </w:tcPr>
          <w:p w14:paraId="5F1FD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6DD1F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191E6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4"/>
                <w:lang w:val="en-US" w:eastAsia="zh-CN"/>
              </w:rPr>
            </w:pPr>
          </w:p>
        </w:tc>
      </w:tr>
      <w:tr w14:paraId="081D8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50" w:type="dxa"/>
            <w:vAlign w:val="center"/>
          </w:tcPr>
          <w:p w14:paraId="002BC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 w14:paraId="55C2A3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半身心肺复苏模型SY/J102控制盒</w:t>
            </w:r>
          </w:p>
        </w:tc>
        <w:tc>
          <w:tcPr>
            <w:tcW w:w="1316" w:type="dxa"/>
            <w:vAlign w:val="center"/>
          </w:tcPr>
          <w:p w14:paraId="17A18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SY/J102</w:t>
            </w:r>
          </w:p>
        </w:tc>
        <w:tc>
          <w:tcPr>
            <w:tcW w:w="698" w:type="dxa"/>
            <w:vAlign w:val="center"/>
          </w:tcPr>
          <w:p w14:paraId="32E5C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698" w:type="dxa"/>
            <w:vAlign w:val="center"/>
          </w:tcPr>
          <w:p w14:paraId="419CA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48" w:type="dxa"/>
            <w:vAlign w:val="center"/>
          </w:tcPr>
          <w:p w14:paraId="5407A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22A959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5E2F7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4"/>
              </w:rPr>
            </w:pPr>
          </w:p>
        </w:tc>
      </w:tr>
      <w:tr w14:paraId="3D1DF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650" w:type="dxa"/>
            <w:vAlign w:val="center"/>
          </w:tcPr>
          <w:p w14:paraId="1A919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29" w:type="dxa"/>
            <w:vAlign w:val="center"/>
          </w:tcPr>
          <w:p w14:paraId="2F4EC9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CPR呼吸膜</w:t>
            </w:r>
          </w:p>
        </w:tc>
        <w:tc>
          <w:tcPr>
            <w:tcW w:w="1316" w:type="dxa"/>
            <w:vAlign w:val="center"/>
          </w:tcPr>
          <w:p w14:paraId="64C60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20cm</w:t>
            </w:r>
          </w:p>
          <w:p w14:paraId="3EC620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50片/盒</w:t>
            </w:r>
          </w:p>
        </w:tc>
        <w:tc>
          <w:tcPr>
            <w:tcW w:w="698" w:type="dxa"/>
            <w:vAlign w:val="center"/>
          </w:tcPr>
          <w:p w14:paraId="51B63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698" w:type="dxa"/>
            <w:vAlign w:val="center"/>
          </w:tcPr>
          <w:p w14:paraId="5676E1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948" w:type="dxa"/>
            <w:vAlign w:val="center"/>
          </w:tcPr>
          <w:p w14:paraId="72CAD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47BF5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04D90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4"/>
                <w:lang w:val="en-US" w:eastAsia="zh-CN"/>
              </w:rPr>
            </w:pPr>
          </w:p>
        </w:tc>
      </w:tr>
      <w:tr w14:paraId="79C2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50" w:type="dxa"/>
            <w:vAlign w:val="center"/>
          </w:tcPr>
          <w:p w14:paraId="12860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9" w:type="dxa"/>
            <w:vAlign w:val="center"/>
          </w:tcPr>
          <w:p w14:paraId="374EB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316" w:type="dxa"/>
            <w:vAlign w:val="center"/>
          </w:tcPr>
          <w:p w14:paraId="2F4FB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</w:p>
        </w:tc>
        <w:tc>
          <w:tcPr>
            <w:tcW w:w="698" w:type="dxa"/>
            <w:vAlign w:val="center"/>
          </w:tcPr>
          <w:p w14:paraId="03BCB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</w:p>
        </w:tc>
        <w:tc>
          <w:tcPr>
            <w:tcW w:w="698" w:type="dxa"/>
            <w:vAlign w:val="center"/>
          </w:tcPr>
          <w:p w14:paraId="5AEE54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17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57049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449D1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32F46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4"/>
                <w:lang w:val="en-US" w:eastAsia="zh-CN"/>
              </w:rPr>
            </w:pPr>
          </w:p>
        </w:tc>
      </w:tr>
    </w:tbl>
    <w:p w14:paraId="670782BD">
      <w:pPr>
        <w:keepNext w:val="0"/>
        <w:keepLines w:val="0"/>
        <w:pageBreakBefore w:val="0"/>
        <w:overflowPunct/>
        <w:topLinePunct w:val="0"/>
        <w:bidi w:val="0"/>
        <w:spacing w:before="153" w:line="266" w:lineRule="auto"/>
        <w:ind w:right="98" w:rightChars="0"/>
        <w:jc w:val="center"/>
        <w:outlineLvl w:val="9"/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</w:p>
    <w:p w14:paraId="46C97B5F">
      <w:pPr>
        <w:keepNext w:val="0"/>
        <w:keepLines w:val="0"/>
        <w:pageBreakBefore w:val="0"/>
        <w:overflowPunct/>
        <w:topLinePunct w:val="0"/>
        <w:bidi w:val="0"/>
        <w:spacing w:before="90" w:line="195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供应商应完整填写本表。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该表可扩展。</w:t>
      </w:r>
    </w:p>
    <w:p w14:paraId="35CC2674">
      <w:pPr>
        <w:pStyle w:val="2"/>
        <w:keepNext w:val="0"/>
        <w:keepLines w:val="0"/>
        <w:pageBreakBefore w:val="0"/>
        <w:overflowPunct/>
        <w:topLinePunct w:val="0"/>
        <w:bidi w:val="0"/>
        <w:spacing w:line="254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B37A41">
      <w:pPr>
        <w:pStyle w:val="2"/>
        <w:keepNext w:val="0"/>
        <w:keepLines w:val="0"/>
        <w:pageBreakBefore w:val="0"/>
        <w:overflowPunct/>
        <w:topLinePunct w:val="0"/>
        <w:bidi w:val="0"/>
        <w:spacing w:line="254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671CD9">
      <w:pPr>
        <w:pStyle w:val="2"/>
        <w:keepNext w:val="0"/>
        <w:keepLines w:val="0"/>
        <w:pageBreakBefore w:val="0"/>
        <w:overflowPunct/>
        <w:topLinePunct w:val="0"/>
        <w:bidi w:val="0"/>
        <w:spacing w:line="254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8374EF">
      <w:pPr>
        <w:pStyle w:val="2"/>
        <w:keepNext w:val="0"/>
        <w:keepLines w:val="0"/>
        <w:pageBreakBefore w:val="0"/>
        <w:overflowPunct/>
        <w:topLinePunct w:val="0"/>
        <w:bidi w:val="0"/>
        <w:spacing w:line="254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F6448AA">
      <w:pPr>
        <w:keepNext w:val="0"/>
        <w:keepLines w:val="0"/>
        <w:pageBreakBefore w:val="0"/>
        <w:overflowPunct/>
        <w:topLinePunct w:val="0"/>
        <w:bidi w:val="0"/>
        <w:spacing w:before="91" w:line="190" w:lineRule="auto"/>
        <w:ind w:left="4525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供应商名称（公章）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：</w:t>
      </w:r>
    </w:p>
    <w:p w14:paraId="6AEF7846">
      <w:pPr>
        <w:keepNext w:val="0"/>
        <w:keepLines w:val="0"/>
        <w:pageBreakBefore w:val="0"/>
        <w:overflowPunct/>
        <w:topLinePunct w:val="0"/>
        <w:bidi w:val="0"/>
        <w:spacing w:before="254" w:line="195" w:lineRule="auto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 w14:paraId="0212314B">
      <w:pPr>
        <w:keepNext w:val="0"/>
        <w:keepLines w:val="0"/>
        <w:pageBreakBefore w:val="0"/>
        <w:overflowPunct/>
        <w:topLinePunct w:val="0"/>
        <w:bidi w:val="0"/>
        <w:spacing w:before="254" w:line="195" w:lineRule="auto"/>
        <w:ind w:firstLine="5304" w:firstLineChars="17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日</w:t>
      </w:r>
    </w:p>
    <w:p w14:paraId="207FA8DC">
      <w:pPr>
        <w:keepNext w:val="0"/>
        <w:keepLines w:val="0"/>
        <w:pageBreakBefore w:val="0"/>
        <w:overflowPunct/>
        <w:topLinePunct w:val="0"/>
        <w:bidi w:val="0"/>
        <w:spacing w:line="195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6" w:type="default"/>
          <w:footerReference r:id="rId7" w:type="default"/>
          <w:pgSz w:w="11907" w:h="16841"/>
          <w:pgMar w:top="2098" w:right="1474" w:bottom="1984" w:left="1587" w:header="852" w:footer="959" w:gutter="0"/>
          <w:pgNumType w:fmt="numberInDash"/>
          <w:cols w:space="720" w:num="1"/>
        </w:sectPr>
      </w:pPr>
    </w:p>
    <w:p w14:paraId="1ABFBFB0">
      <w:pPr>
        <w:keepNext w:val="0"/>
        <w:keepLines w:val="0"/>
        <w:pageBreakBefore w:val="0"/>
        <w:overflowPunct/>
        <w:topLinePunct w:val="0"/>
        <w:bidi w:val="0"/>
        <w:spacing w:line="360" w:lineRule="auto"/>
        <w:jc w:val="center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0" w:name="bookmark42"/>
      <w:bookmarkEnd w:id="10"/>
      <w:bookmarkStart w:id="11" w:name="bookmark41"/>
      <w:bookmarkEnd w:id="11"/>
      <w:r>
        <w:rPr>
          <w:rFonts w:hint="default" w:ascii="Times New Roman" w:hAnsi="Times New Roman" w:eastAsia="方正小标宋简体" w:cs="Times New Roman"/>
          <w:sz w:val="44"/>
          <w:szCs w:val="44"/>
        </w:rPr>
        <w:t>法定代表人授权委托书</w:t>
      </w:r>
    </w:p>
    <w:p w14:paraId="4263D7BE">
      <w:pPr>
        <w:keepNext w:val="0"/>
        <w:keepLines w:val="0"/>
        <w:pageBreakBefore w:val="0"/>
        <w:overflowPunct/>
        <w:topLinePunct w:val="0"/>
        <w:bidi w:val="0"/>
        <w:spacing w:line="360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C85AEA">
      <w:pPr>
        <w:keepNext w:val="0"/>
        <w:keepLines w:val="0"/>
        <w:pageBreakBefore w:val="0"/>
        <w:overflowPunct/>
        <w:topLinePunct w:val="0"/>
        <w:bidi w:val="0"/>
        <w:spacing w:line="360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黔南民族职业技术学院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7EB93126">
      <w:pPr>
        <w:keepNext w:val="0"/>
        <w:keepLines w:val="0"/>
        <w:pageBreakBefore w:val="0"/>
        <w:overflowPunct/>
        <w:topLinePunct w:val="0"/>
        <w:bidi w:val="0"/>
        <w:spacing w:line="360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（供应商法定代表人名称）是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（供应商名称）的法定代表人，特授权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（被授权人姓名及身份证代码）代表我单位全权办理上述项目的报价、签约等具体工作，并签署全部有关文件、协议及合同。我单位对被授权人的签署负全部责任。</w:t>
      </w:r>
    </w:p>
    <w:p w14:paraId="10DC42B7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25C9A5CD">
      <w:pPr>
        <w:keepNext w:val="0"/>
        <w:keepLines w:val="0"/>
        <w:pageBreakBefore w:val="0"/>
        <w:overflowPunct/>
        <w:topLinePunct w:val="0"/>
        <w:bidi w:val="0"/>
        <w:spacing w:before="90" w:line="360" w:lineRule="auto"/>
        <w:ind w:left="602"/>
        <w:outlineLvl w:val="9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被授权人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（签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spacing w:val="-21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 xml:space="preserve">：     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 xml:space="preserve">   联系电话：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 xml:space="preserve">                                                    </w:t>
      </w:r>
    </w:p>
    <w:p w14:paraId="784168E4">
      <w:pPr>
        <w:keepNext w:val="0"/>
        <w:keepLines w:val="0"/>
        <w:pageBreakBefore w:val="0"/>
        <w:overflowPunct/>
        <w:topLinePunct w:val="0"/>
        <w:bidi w:val="0"/>
        <w:spacing w:before="90" w:line="360" w:lineRule="auto"/>
        <w:ind w:left="602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供应商法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定代表人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（签署或盖章</w:t>
      </w:r>
      <w:r>
        <w:rPr>
          <w:rFonts w:hint="default" w:ascii="Times New Roman" w:hAnsi="Times New Roman" w:eastAsia="仿宋_GB2312" w:cs="Times New Roman"/>
          <w:spacing w:val="-21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：</w:t>
      </w:r>
    </w:p>
    <w:p w14:paraId="777063F8">
      <w:pPr>
        <w:keepNext w:val="0"/>
        <w:keepLines w:val="0"/>
        <w:pageBreakBefore w:val="0"/>
        <w:overflowPunct/>
        <w:topLinePunct w:val="0"/>
        <w:bidi w:val="0"/>
        <w:spacing w:before="90" w:line="360" w:lineRule="auto"/>
        <w:ind w:left="632"/>
        <w:outlineLvl w:val="9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 w14:paraId="7C463F04">
      <w:pPr>
        <w:keepNext w:val="0"/>
        <w:keepLines w:val="0"/>
        <w:pageBreakBefore w:val="0"/>
        <w:overflowPunct/>
        <w:topLinePunct w:val="0"/>
        <w:bidi w:val="0"/>
        <w:spacing w:before="90" w:line="360" w:lineRule="auto"/>
        <w:ind w:left="632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（附： 被授权人身份证正反面复印件）</w:t>
      </w:r>
    </w:p>
    <w:p w14:paraId="42410672">
      <w:pPr>
        <w:pStyle w:val="2"/>
        <w:keepNext w:val="0"/>
        <w:keepLines w:val="0"/>
        <w:pageBreakBefore w:val="0"/>
        <w:overflowPunct/>
        <w:topLinePunct w:val="0"/>
        <w:bidi w:val="0"/>
        <w:spacing w:line="360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E552F1">
      <w:pPr>
        <w:keepNext w:val="0"/>
        <w:keepLines w:val="0"/>
        <w:pageBreakBefore w:val="0"/>
        <w:overflowPunct/>
        <w:topLinePunct w:val="0"/>
        <w:bidi w:val="0"/>
        <w:spacing w:before="91" w:line="360" w:lineRule="auto"/>
        <w:ind w:firstLine="3060" w:firstLineChars="10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eastAsia="zh-CN"/>
        </w:rPr>
        <w:t>供应商名称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（供应商公章）</w:t>
      </w:r>
    </w:p>
    <w:p w14:paraId="241EEADF">
      <w:pPr>
        <w:keepNext w:val="0"/>
        <w:keepLines w:val="0"/>
        <w:pageBreakBefore w:val="0"/>
        <w:overflowPunct/>
        <w:topLinePunct w:val="0"/>
        <w:bidi w:val="0"/>
        <w:spacing w:before="213" w:line="360" w:lineRule="auto"/>
        <w:ind w:firstLine="4992" w:firstLineChars="16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日</w:t>
      </w:r>
    </w:p>
    <w:p w14:paraId="4DF6015F">
      <w:pPr>
        <w:keepNext w:val="0"/>
        <w:keepLines w:val="0"/>
        <w:pageBreakBefore w:val="0"/>
        <w:overflowPunct/>
        <w:topLinePunct w:val="0"/>
        <w:bidi w:val="0"/>
        <w:spacing w:before="106" w:line="199" w:lineRule="auto"/>
        <w:ind w:left="3618"/>
        <w:outlineLvl w:val="9"/>
        <w:rPr>
          <w:rFonts w:hint="default" w:ascii="Times New Roman" w:hAnsi="Times New Roman" w:eastAsia="微软雅黑" w:cs="Times New Roman"/>
          <w:b/>
          <w:bCs/>
          <w:spacing w:val="9"/>
          <w:sz w:val="31"/>
          <w:szCs w:val="31"/>
        </w:rPr>
      </w:pPr>
    </w:p>
    <w:p w14:paraId="136201A1">
      <w:pPr>
        <w:keepNext w:val="0"/>
        <w:keepLines w:val="0"/>
        <w:pageBreakBefore w:val="0"/>
        <w:overflowPunct/>
        <w:topLinePunct w:val="0"/>
        <w:bidi w:val="0"/>
        <w:spacing w:before="106" w:line="199" w:lineRule="auto"/>
        <w:ind w:left="3618"/>
        <w:outlineLvl w:val="9"/>
        <w:rPr>
          <w:rFonts w:hint="default" w:ascii="Times New Roman" w:hAnsi="Times New Roman" w:eastAsia="微软雅黑" w:cs="Times New Roman"/>
          <w:b/>
          <w:bCs/>
          <w:spacing w:val="9"/>
          <w:sz w:val="31"/>
          <w:szCs w:val="31"/>
        </w:rPr>
      </w:pPr>
    </w:p>
    <w:p w14:paraId="1C9AA33D">
      <w:pPr>
        <w:rPr>
          <w:rFonts w:hint="default" w:ascii="Times New Roman" w:hAnsi="Times New Roman" w:eastAsia="方正小标宋简体" w:cs="Times New Roman"/>
          <w:b w:val="0"/>
          <w:bCs w:val="0"/>
          <w:spacing w:val="9"/>
          <w:sz w:val="44"/>
          <w:szCs w:val="44"/>
        </w:rPr>
      </w:pPr>
    </w:p>
    <w:p w14:paraId="3C66BF32">
      <w:pPr>
        <w:keepNext w:val="0"/>
        <w:keepLines w:val="0"/>
        <w:pageBreakBefore w:val="0"/>
        <w:overflowPunct/>
        <w:topLinePunct w:val="0"/>
        <w:bidi w:val="0"/>
        <w:spacing w:before="106" w:line="199" w:lineRule="auto"/>
        <w:jc w:val="center"/>
        <w:outlineLvl w:val="9"/>
        <w:rPr>
          <w:rFonts w:hint="default" w:ascii="Times New Roman" w:hAnsi="Times New Roman" w:eastAsia="微软雅黑" w:cs="Times New Roman"/>
          <w:sz w:val="31"/>
          <w:szCs w:val="31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9"/>
          <w:sz w:val="44"/>
          <w:szCs w:val="44"/>
        </w:rPr>
        <w:t>资格条件承诺函</w:t>
      </w:r>
    </w:p>
    <w:p w14:paraId="16510959">
      <w:pPr>
        <w:pStyle w:val="2"/>
        <w:keepNext w:val="0"/>
        <w:keepLines w:val="0"/>
        <w:pageBreakBefore w:val="0"/>
        <w:overflowPunct/>
        <w:topLinePunct w:val="0"/>
        <w:bidi w:val="0"/>
        <w:spacing w:line="291" w:lineRule="auto"/>
        <w:outlineLvl w:val="9"/>
        <w:rPr>
          <w:rFonts w:hint="default" w:ascii="Times New Roman" w:hAnsi="Times New Roman" w:cs="Times New Roman"/>
        </w:rPr>
      </w:pPr>
    </w:p>
    <w:p w14:paraId="1CE67BE0">
      <w:pPr>
        <w:keepNext w:val="0"/>
        <w:keepLines w:val="0"/>
        <w:pageBreakBefore w:val="0"/>
        <w:overflowPunct/>
        <w:topLinePunct w:val="0"/>
        <w:bidi w:val="0"/>
        <w:spacing w:line="360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黔南民族职业技术学院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629463DC">
      <w:pPr>
        <w:keepNext w:val="0"/>
        <w:keepLines w:val="0"/>
        <w:pageBreakBefore w:val="0"/>
        <w:overflowPunct/>
        <w:topLinePunct w:val="0"/>
        <w:bidi w:val="0"/>
        <w:spacing w:line="360" w:lineRule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（供应商名称）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郑重承诺：</w:t>
      </w:r>
    </w:p>
    <w:p w14:paraId="7D751461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 w14:paraId="510DD7FA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2.我方未列入在信用中国网站（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"https://www.creditchina.gov.cn"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www.creditchina.gov.cn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）“失信被执行人”“重大税收违法案件当事人名单”中，也未列入中国政府采购网（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"https://www.ccgp.gov.cn"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www.ccgp.gov.cn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）“政府采购严重违法失信行为记录名单”中。</w:t>
      </w:r>
    </w:p>
    <w:p w14:paraId="460267F4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3.我方在采购项目评审（评标）环节结束后，随时接受采购人检查验证，配合提供相关证明材料，证明符合《中华人民共和国政府采购法》规定的供应商基本资格条件。</w:t>
      </w:r>
    </w:p>
    <w:p w14:paraId="61850282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我方对以上承诺负全部法律责任。</w:t>
      </w:r>
    </w:p>
    <w:p w14:paraId="3C57BECA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</w:t>
      </w:r>
    </w:p>
    <w:p w14:paraId="1EAC7706">
      <w:pPr>
        <w:keepNext w:val="0"/>
        <w:keepLines w:val="0"/>
        <w:pageBreakBefore w:val="0"/>
        <w:overflowPunct/>
        <w:topLinePunct w:val="0"/>
        <w:bidi w:val="0"/>
        <w:ind w:firstLine="5440" w:firstLineChars="17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819146">
      <w:pPr>
        <w:keepNext w:val="0"/>
        <w:keepLines w:val="0"/>
        <w:pageBreakBefore w:val="0"/>
        <w:overflowPunct/>
        <w:topLinePunct w:val="0"/>
        <w:bidi w:val="0"/>
        <w:ind w:firstLine="5440" w:firstLineChars="17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 w14:paraId="57823A4F">
      <w:pPr>
        <w:keepNext w:val="0"/>
        <w:keepLines w:val="0"/>
        <w:pageBreakBefore w:val="0"/>
        <w:overflowPunct/>
        <w:topLinePunct w:val="0"/>
        <w:bidi w:val="0"/>
        <w:ind w:firstLine="5440" w:firstLineChars="17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EA1C1A">
      <w:pPr>
        <w:keepNext w:val="0"/>
        <w:keepLines w:val="0"/>
        <w:pageBreakBefore w:val="0"/>
        <w:overflowPunct/>
        <w:topLinePunct w:val="0"/>
        <w:bidi w:val="0"/>
        <w:ind w:firstLine="5440" w:firstLineChars="1700"/>
        <w:outlineLvl w:val="9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   月  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日</w:t>
      </w:r>
      <w:bookmarkStart w:id="12" w:name="bookmark44"/>
      <w:bookmarkEnd w:id="12"/>
    </w:p>
    <w:p w14:paraId="3C11274C">
      <w:pPr>
        <w:keepNext w:val="0"/>
        <w:keepLines w:val="0"/>
        <w:pageBreakBefore w:val="0"/>
        <w:overflowPunct/>
        <w:topLinePunct w:val="0"/>
        <w:bidi w:val="0"/>
        <w:spacing w:before="215" w:line="190" w:lineRule="auto"/>
        <w:jc w:val="both"/>
        <w:outlineLvl w:val="9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其它优惠服务承诺（格式自定）</w:t>
      </w:r>
    </w:p>
    <w:p w14:paraId="4C262ED2">
      <w:pPr>
        <w:pStyle w:val="3"/>
        <w:keepNext w:val="0"/>
        <w:keepLines w:val="0"/>
        <w:pageBreakBefore w:val="0"/>
        <w:overflowPunct/>
        <w:topLinePunct w:val="0"/>
        <w:bidi w:val="0"/>
        <w:ind w:left="0" w:leftChars="0" w:firstLine="0" w:firstLineChars="0"/>
        <w:jc w:val="both"/>
        <w:outlineLvl w:val="9"/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val="en-US" w:eastAsia="zh-CN"/>
        </w:rPr>
      </w:pPr>
    </w:p>
    <w:p w14:paraId="040B7994">
      <w:pPr>
        <w:pStyle w:val="3"/>
        <w:keepNext w:val="0"/>
        <w:keepLines w:val="0"/>
        <w:pageBreakBefore w:val="0"/>
        <w:overflowPunct/>
        <w:topLinePunct w:val="0"/>
        <w:bidi w:val="0"/>
        <w:ind w:left="0" w:leftChars="0" w:firstLine="0" w:firstLineChars="0"/>
        <w:jc w:val="both"/>
        <w:outlineLvl w:val="9"/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val="en-US" w:eastAsia="zh-CN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C6EEE">
    <w:pPr>
      <w:pStyle w:val="4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5696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F5696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D6F0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6AB5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6AB5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E91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B239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B239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AD71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EDC85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EDC85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3023B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B796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DFF5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41BCC"/>
    <w:rsid w:val="02141BCC"/>
    <w:rsid w:val="76E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autoSpaceDE/>
      <w:autoSpaceDN/>
      <w:adjustRightInd/>
      <w:ind w:firstLine="900"/>
      <w:jc w:val="both"/>
      <w:textAlignment w:val="auto"/>
    </w:pPr>
    <w:rPr>
      <w:rFonts w:ascii="Times New Roman" w:hAnsi="Times New Roman" w:eastAsia="宋体" w:cs="Times New Roman"/>
      <w:kern w:val="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263</Words>
  <Characters>336</Characters>
  <Lines>0</Lines>
  <Paragraphs>0</Paragraphs>
  <TotalTime>18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2026-04-21T01:07:00Z</dcterms:created>
  <dc:creator>吴应军</dc:creator>
  <cp:lastModifiedBy>快乐的兔子112</cp:lastModifiedBy>
  <cp:lastPrinted>2026-04-21T02:50:25Z</cp:lastPrinted>
  <dcterms:modified xsi:type="dcterms:W3CDTF">2026-04-21T02:53:37Z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141A5A14C1A64C62B3D810C811F30ACE_13</vt:lpwstr>
  </property>
  <property fmtid="{D5CDD505-2E9C-101B-9397-08002B2CF9AE}" pid="4" name="KSOTemplateDocerSaveRecord">
    <vt:lpwstr>eyJoZGlkIjoiZjdkOGE5MmY2ZjNiZDVkYTgxNTk3OWM0ZjMxYzBhNzUiLCJ1c2VySWQiOiI0NTYxMjQ0ODYifQ==</vt:lpwstr>
  </property>
</Properties>
</file>